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D22" w:rsidRDefault="00392D22" w:rsidP="001232F5">
      <w:pPr>
        <w:jc w:val="right"/>
        <w:rPr>
          <w:rFonts w:asciiTheme="majorHAnsi" w:eastAsiaTheme="minorEastAsia" w:hAnsiTheme="majorHAnsi" w:cstheme="majorHAnsi"/>
          <w:lang w:eastAsia="zh-CN"/>
        </w:rPr>
      </w:pPr>
    </w:p>
    <w:p w:rsidR="00DA77FF" w:rsidRDefault="00DA77FF" w:rsidP="001232F5">
      <w:pPr>
        <w:jc w:val="right"/>
        <w:rPr>
          <w:rFonts w:asciiTheme="majorHAnsi" w:eastAsiaTheme="minorEastAsia" w:hAnsiTheme="majorHAnsi" w:cstheme="majorHAnsi"/>
          <w:lang w:eastAsia="zh-CN"/>
        </w:rPr>
      </w:pPr>
    </w:p>
    <w:p w:rsidR="00DA77FF" w:rsidRDefault="00DA77FF" w:rsidP="001232F5">
      <w:pPr>
        <w:jc w:val="right"/>
        <w:rPr>
          <w:rFonts w:asciiTheme="majorHAnsi" w:eastAsiaTheme="minorEastAsia" w:hAnsiTheme="majorHAnsi" w:cstheme="majorHAnsi"/>
          <w:lang w:eastAsia="zh-CN"/>
        </w:rPr>
      </w:pPr>
    </w:p>
    <w:p w:rsidR="00DA77FF" w:rsidRDefault="00DA77FF" w:rsidP="001232F5">
      <w:pPr>
        <w:jc w:val="right"/>
        <w:rPr>
          <w:rFonts w:asciiTheme="majorHAnsi" w:eastAsiaTheme="minorEastAsia" w:hAnsiTheme="majorHAnsi" w:cstheme="majorHAnsi"/>
          <w:lang w:eastAsia="zh-CN"/>
        </w:rPr>
      </w:pPr>
    </w:p>
    <w:p w:rsidR="00392D22" w:rsidRDefault="00392D22" w:rsidP="001232F5">
      <w:pPr>
        <w:jc w:val="right"/>
        <w:rPr>
          <w:rFonts w:asciiTheme="majorHAnsi" w:eastAsiaTheme="minorEastAsia" w:hAnsiTheme="majorHAnsi" w:cstheme="majorHAnsi"/>
          <w:lang w:eastAsia="zh-CN"/>
        </w:rPr>
      </w:pPr>
    </w:p>
    <w:p w:rsidR="00E45CC1" w:rsidRPr="00270331" w:rsidRDefault="0026588B" w:rsidP="001232F5">
      <w:pPr>
        <w:jc w:val="right"/>
        <w:rPr>
          <w:rFonts w:asciiTheme="majorHAnsi" w:eastAsiaTheme="minorEastAsia" w:hAnsiTheme="majorHAnsi" w:cstheme="majorHAnsi"/>
          <w:lang w:eastAsia="zh-TW"/>
        </w:rPr>
      </w:pPr>
      <w:r>
        <w:rPr>
          <w:rFonts w:asciiTheme="majorHAnsi" w:eastAsiaTheme="minorEastAsia" w:hAnsiTheme="majorHAnsi" w:cstheme="majorHAnsi"/>
          <w:lang w:eastAsia="zh-CN"/>
        </w:rPr>
        <w:t xml:space="preserve">DECEMBER </w:t>
      </w:r>
      <w:r w:rsidR="00392D22">
        <w:rPr>
          <w:rFonts w:asciiTheme="majorHAnsi" w:eastAsiaTheme="minorEastAsia" w:hAnsiTheme="majorHAnsi" w:cstheme="majorHAnsi"/>
          <w:lang w:eastAsia="zh-CN"/>
        </w:rPr>
        <w:t>08</w:t>
      </w:r>
      <w:r w:rsidR="00B0253F" w:rsidRPr="00270331">
        <w:rPr>
          <w:rFonts w:asciiTheme="majorHAnsi" w:eastAsiaTheme="minorEastAsia" w:hAnsiTheme="majorHAnsi" w:cstheme="majorHAnsi"/>
          <w:lang w:eastAsia="zh-CN"/>
        </w:rPr>
        <w:t xml:space="preserve">, </w:t>
      </w:r>
      <w:r w:rsidR="00392D22">
        <w:rPr>
          <w:rFonts w:asciiTheme="majorHAnsi" w:eastAsiaTheme="minorEastAsia" w:hAnsiTheme="majorHAnsi" w:cstheme="majorHAnsi"/>
          <w:lang w:eastAsia="zh-CN"/>
        </w:rPr>
        <w:t>2017</w:t>
      </w:r>
    </w:p>
    <w:p w:rsidR="00E45CC1" w:rsidRPr="00270331" w:rsidRDefault="00392D22" w:rsidP="0092141A">
      <w:pPr>
        <w:jc w:val="right"/>
        <w:rPr>
          <w:rFonts w:asciiTheme="majorHAnsi" w:eastAsiaTheme="minorEastAsia" w:hAnsiTheme="majorHAnsi" w:cstheme="majorHAnsi"/>
          <w:lang w:eastAsia="zh-CN"/>
        </w:rPr>
      </w:pPr>
      <w:r>
        <w:rPr>
          <w:rFonts w:asciiTheme="majorHAnsi" w:eastAsiaTheme="minorEastAsia" w:hAnsiTheme="majorHAnsi" w:cstheme="majorHAnsi"/>
          <w:lang w:eastAsia="zh-CN"/>
        </w:rPr>
        <w:t>S</w:t>
      </w:r>
      <w:r w:rsidR="0026588B">
        <w:rPr>
          <w:rFonts w:asciiTheme="majorHAnsi" w:eastAsiaTheme="minorEastAsia" w:hAnsiTheme="majorHAnsi" w:cstheme="majorHAnsi"/>
          <w:lang w:eastAsia="zh-CN"/>
        </w:rPr>
        <w:t>UMITOMO ELECTRIC HA</w:t>
      </w:r>
      <w:r w:rsidR="00DB10F3">
        <w:rPr>
          <w:rFonts w:asciiTheme="majorHAnsi" w:eastAsiaTheme="minorEastAsia" w:hAnsiTheme="majorHAnsi" w:cstheme="majorHAnsi"/>
          <w:lang w:eastAsia="zh-CN"/>
        </w:rPr>
        <w:t>R</w:t>
      </w:r>
      <w:bookmarkStart w:id="0" w:name="_GoBack"/>
      <w:bookmarkEnd w:id="0"/>
      <w:r w:rsidR="0026588B">
        <w:rPr>
          <w:rFonts w:asciiTheme="majorHAnsi" w:eastAsiaTheme="minorEastAsia" w:hAnsiTheme="majorHAnsi" w:cstheme="majorHAnsi"/>
          <w:lang w:eastAsia="zh-CN"/>
        </w:rPr>
        <w:t>DMETAL ASIA PACIFIC PTE LTD (</w:t>
      </w:r>
      <w:r w:rsidR="0026588B" w:rsidRPr="0026588B">
        <w:rPr>
          <w:rFonts w:asciiTheme="majorHAnsi" w:eastAsiaTheme="minorEastAsia" w:hAnsiTheme="majorHAnsi" w:cstheme="majorHAnsi"/>
          <w:b/>
          <w:lang w:eastAsia="zh-CN"/>
        </w:rPr>
        <w:t>SHAP</w:t>
      </w:r>
      <w:r w:rsidR="0026588B">
        <w:rPr>
          <w:rFonts w:asciiTheme="majorHAnsi" w:eastAsiaTheme="minorEastAsia" w:hAnsiTheme="majorHAnsi" w:cstheme="majorHAnsi"/>
          <w:lang w:eastAsia="zh-CN"/>
        </w:rPr>
        <w:t>)</w:t>
      </w:r>
    </w:p>
    <w:p w:rsidR="00DA77FF" w:rsidRDefault="00DA77FF" w:rsidP="00E45CC1">
      <w:pPr>
        <w:rPr>
          <w:rFonts w:asciiTheme="majorHAnsi" w:eastAsiaTheme="minorEastAsia" w:hAnsiTheme="majorHAnsi" w:cstheme="majorHAnsi"/>
        </w:rPr>
      </w:pPr>
    </w:p>
    <w:p w:rsidR="00DA77FF" w:rsidRDefault="00DA77FF" w:rsidP="00E45CC1">
      <w:pPr>
        <w:rPr>
          <w:rFonts w:asciiTheme="majorHAnsi" w:eastAsiaTheme="minorEastAsia" w:hAnsiTheme="majorHAnsi" w:cstheme="majorHAnsi"/>
        </w:rPr>
      </w:pPr>
    </w:p>
    <w:p w:rsidR="00E45CC1" w:rsidRPr="00270331" w:rsidRDefault="00B0253F" w:rsidP="00E45CC1">
      <w:pPr>
        <w:rPr>
          <w:rFonts w:asciiTheme="majorHAnsi" w:eastAsiaTheme="minorEastAsia" w:hAnsiTheme="majorHAnsi" w:cstheme="majorHAnsi"/>
        </w:rPr>
      </w:pPr>
      <w:r w:rsidRPr="00270331">
        <w:rPr>
          <w:rFonts w:asciiTheme="majorHAnsi" w:eastAsiaTheme="minorEastAsia" w:hAnsiTheme="majorHAnsi" w:cstheme="majorHAnsi"/>
        </w:rPr>
        <w:t>To our business partners,</w:t>
      </w:r>
    </w:p>
    <w:p w:rsidR="00106EC7" w:rsidRDefault="00106EC7" w:rsidP="00E45CC1">
      <w:pPr>
        <w:rPr>
          <w:rFonts w:asciiTheme="majorHAnsi" w:eastAsiaTheme="minorEastAsia" w:hAnsiTheme="majorHAnsi" w:cstheme="majorHAnsi"/>
        </w:rPr>
      </w:pPr>
    </w:p>
    <w:p w:rsidR="0026588B" w:rsidRPr="00270331" w:rsidRDefault="0026588B" w:rsidP="00E45CC1">
      <w:pPr>
        <w:rPr>
          <w:rFonts w:asciiTheme="majorHAnsi" w:eastAsiaTheme="minorEastAsia" w:hAnsiTheme="majorHAnsi" w:cstheme="majorHAnsi"/>
        </w:rPr>
      </w:pPr>
    </w:p>
    <w:p w:rsidR="006738C8" w:rsidRPr="00270331" w:rsidRDefault="006738C8" w:rsidP="002C0C55">
      <w:pPr>
        <w:jc w:val="center"/>
        <w:rPr>
          <w:rFonts w:asciiTheme="majorHAnsi" w:eastAsiaTheme="minorEastAsia" w:hAnsiTheme="majorHAnsi" w:cstheme="majorHAnsi"/>
          <w:b/>
          <w:u w:val="single"/>
        </w:rPr>
      </w:pPr>
      <w:r w:rsidRPr="00270331">
        <w:rPr>
          <w:rFonts w:asciiTheme="majorHAnsi" w:eastAsiaTheme="minorEastAsia" w:hAnsiTheme="majorHAnsi" w:cstheme="majorHAnsi"/>
          <w:b/>
          <w:u w:val="single"/>
        </w:rPr>
        <w:t>Notice regarding the establishment of a corporate compliance point of contact for all members of Sumitomo Electric Group</w:t>
      </w:r>
    </w:p>
    <w:p w:rsidR="00E45CC1" w:rsidRPr="00270331" w:rsidRDefault="00E45CC1" w:rsidP="00E45CC1">
      <w:pPr>
        <w:tabs>
          <w:tab w:val="left" w:pos="930"/>
        </w:tabs>
        <w:rPr>
          <w:rFonts w:asciiTheme="majorHAnsi" w:eastAsiaTheme="minorEastAsia" w:hAnsiTheme="majorHAnsi" w:cstheme="majorHAnsi"/>
        </w:rPr>
      </w:pPr>
    </w:p>
    <w:p w:rsidR="000C111C" w:rsidRPr="00270331" w:rsidRDefault="00662562" w:rsidP="00CB7461">
      <w:pPr>
        <w:ind w:firstLineChars="100" w:firstLine="210"/>
        <w:rPr>
          <w:rFonts w:asciiTheme="majorHAnsi" w:eastAsiaTheme="minorEastAsia" w:hAnsiTheme="majorHAnsi" w:cstheme="majorHAnsi"/>
          <w:szCs w:val="22"/>
        </w:rPr>
      </w:pPr>
      <w:r w:rsidRPr="00270331">
        <w:rPr>
          <w:rFonts w:asciiTheme="majorHAnsi" w:eastAsiaTheme="minorEastAsia" w:hAnsiTheme="majorHAnsi" w:cstheme="majorHAnsi"/>
          <w:szCs w:val="22"/>
        </w:rPr>
        <w:t xml:space="preserve">Sumitomo Electric </w:t>
      </w:r>
      <w:r w:rsidR="00AD10FE">
        <w:rPr>
          <w:rFonts w:asciiTheme="majorHAnsi" w:eastAsiaTheme="minorEastAsia" w:hAnsiTheme="majorHAnsi" w:cstheme="majorHAnsi" w:hint="eastAsia"/>
          <w:szCs w:val="22"/>
        </w:rPr>
        <w:t>G</w:t>
      </w:r>
      <w:r w:rsidRPr="00270331">
        <w:rPr>
          <w:rFonts w:asciiTheme="majorHAnsi" w:eastAsiaTheme="minorEastAsia" w:hAnsiTheme="majorHAnsi" w:cstheme="majorHAnsi"/>
          <w:szCs w:val="22"/>
        </w:rPr>
        <w:t>roup</w:t>
      </w:r>
      <w:r w:rsidR="00F5395A" w:rsidRPr="00270331">
        <w:rPr>
          <w:rFonts w:asciiTheme="majorHAnsi" w:eastAsiaTheme="minorEastAsia" w:hAnsiTheme="majorHAnsi" w:cstheme="majorHAnsi"/>
          <w:szCs w:val="22"/>
        </w:rPr>
        <w:t xml:space="preserve"> </w:t>
      </w:r>
      <w:r w:rsidR="00AD10FE">
        <w:rPr>
          <w:rFonts w:asciiTheme="majorHAnsi" w:eastAsiaTheme="minorEastAsia" w:hAnsiTheme="majorHAnsi" w:cstheme="majorHAnsi" w:hint="eastAsia"/>
          <w:szCs w:val="22"/>
        </w:rPr>
        <w:t>has been</w:t>
      </w:r>
      <w:r w:rsidR="00F5395A" w:rsidRPr="00270331">
        <w:rPr>
          <w:rFonts w:asciiTheme="majorHAnsi" w:eastAsiaTheme="minorEastAsia" w:hAnsiTheme="majorHAnsi" w:cstheme="majorHAnsi"/>
          <w:szCs w:val="22"/>
        </w:rPr>
        <w:t xml:space="preserve"> </w:t>
      </w:r>
      <w:r w:rsidRPr="00270331">
        <w:rPr>
          <w:rFonts w:asciiTheme="majorHAnsi" w:eastAsiaTheme="minorEastAsia" w:hAnsiTheme="majorHAnsi" w:cstheme="majorHAnsi"/>
          <w:szCs w:val="22"/>
        </w:rPr>
        <w:t xml:space="preserve">engaged in the process of strengthening </w:t>
      </w:r>
      <w:r w:rsidR="00F5395A" w:rsidRPr="00270331">
        <w:rPr>
          <w:rFonts w:asciiTheme="majorHAnsi" w:eastAsiaTheme="minorEastAsia" w:hAnsiTheme="majorHAnsi" w:cstheme="majorHAnsi"/>
          <w:szCs w:val="22"/>
        </w:rPr>
        <w:t>its</w:t>
      </w:r>
      <w:r w:rsidRPr="00270331">
        <w:rPr>
          <w:rFonts w:asciiTheme="majorHAnsi" w:eastAsiaTheme="minorEastAsia" w:hAnsiTheme="majorHAnsi" w:cstheme="majorHAnsi"/>
          <w:szCs w:val="22"/>
        </w:rPr>
        <w:t xml:space="preserve"> compliance system across </w:t>
      </w:r>
      <w:r w:rsidR="00F5395A" w:rsidRPr="00270331">
        <w:rPr>
          <w:rFonts w:asciiTheme="majorHAnsi" w:eastAsiaTheme="minorEastAsia" w:hAnsiTheme="majorHAnsi" w:cstheme="majorHAnsi"/>
          <w:szCs w:val="22"/>
        </w:rPr>
        <w:t>the</w:t>
      </w:r>
      <w:r w:rsidRPr="00270331">
        <w:rPr>
          <w:rFonts w:asciiTheme="majorHAnsi" w:eastAsiaTheme="minorEastAsia" w:hAnsiTheme="majorHAnsi" w:cstheme="majorHAnsi"/>
          <w:szCs w:val="22"/>
        </w:rPr>
        <w:t xml:space="preserve"> entire </w:t>
      </w:r>
      <w:r w:rsidR="00AD10FE">
        <w:rPr>
          <w:rFonts w:asciiTheme="majorHAnsi" w:eastAsiaTheme="minorEastAsia" w:hAnsiTheme="majorHAnsi" w:cstheme="majorHAnsi" w:hint="eastAsia"/>
          <w:szCs w:val="22"/>
        </w:rPr>
        <w:t>G</w:t>
      </w:r>
      <w:r w:rsidRPr="00270331">
        <w:rPr>
          <w:rFonts w:asciiTheme="majorHAnsi" w:eastAsiaTheme="minorEastAsia" w:hAnsiTheme="majorHAnsi" w:cstheme="majorHAnsi"/>
          <w:szCs w:val="22"/>
        </w:rPr>
        <w:t xml:space="preserve">roup. </w:t>
      </w:r>
      <w:r w:rsidR="00F265C5" w:rsidRPr="00270331">
        <w:rPr>
          <w:rFonts w:asciiTheme="majorHAnsi" w:eastAsiaTheme="minorEastAsia" w:hAnsiTheme="majorHAnsi" w:cstheme="majorHAnsi"/>
          <w:szCs w:val="22"/>
        </w:rPr>
        <w:t>In order to reinforce that work, the following external contact has been established as the common communication point for compliance-related tip</w:t>
      </w:r>
      <w:r w:rsidR="00341A9E">
        <w:rPr>
          <w:rFonts w:asciiTheme="majorHAnsi" w:eastAsiaTheme="minorEastAsia" w:hAnsiTheme="majorHAnsi" w:cstheme="majorHAnsi"/>
          <w:szCs w:val="22"/>
        </w:rPr>
        <w:t>-offs</w:t>
      </w:r>
      <w:r w:rsidR="00F265C5" w:rsidRPr="00270331">
        <w:rPr>
          <w:rFonts w:asciiTheme="majorHAnsi" w:eastAsiaTheme="minorEastAsia" w:hAnsiTheme="majorHAnsi" w:cstheme="majorHAnsi"/>
          <w:szCs w:val="22"/>
        </w:rPr>
        <w:t xml:space="preserve"> and reports from both within and outside the </w:t>
      </w:r>
      <w:r w:rsidR="00AD10FE">
        <w:rPr>
          <w:rFonts w:asciiTheme="majorHAnsi" w:eastAsiaTheme="minorEastAsia" w:hAnsiTheme="majorHAnsi" w:cstheme="majorHAnsi" w:hint="eastAsia"/>
          <w:szCs w:val="22"/>
        </w:rPr>
        <w:t xml:space="preserve">companies of </w:t>
      </w:r>
      <w:r w:rsidR="00F265C5" w:rsidRPr="00270331">
        <w:rPr>
          <w:rFonts w:asciiTheme="majorHAnsi" w:eastAsiaTheme="minorEastAsia" w:hAnsiTheme="majorHAnsi" w:cstheme="majorHAnsi"/>
          <w:szCs w:val="22"/>
        </w:rPr>
        <w:t>Sumitomo Electric Group</w:t>
      </w:r>
      <w:r w:rsidR="00AD10FE">
        <w:rPr>
          <w:rFonts w:asciiTheme="majorHAnsi" w:eastAsiaTheme="minorEastAsia" w:hAnsiTheme="majorHAnsi" w:cstheme="majorHAnsi" w:hint="eastAsia"/>
          <w:szCs w:val="22"/>
        </w:rPr>
        <w:t xml:space="preserve"> </w:t>
      </w:r>
      <w:r w:rsidR="00AD10FE" w:rsidRPr="00270331">
        <w:rPr>
          <w:rFonts w:asciiTheme="majorHAnsi" w:eastAsiaTheme="minorEastAsia" w:hAnsiTheme="majorHAnsi" w:cstheme="majorHAnsi"/>
          <w:szCs w:val="22"/>
        </w:rPr>
        <w:t>world</w:t>
      </w:r>
      <w:r w:rsidR="00AD10FE">
        <w:rPr>
          <w:rFonts w:asciiTheme="majorHAnsi" w:eastAsiaTheme="minorEastAsia" w:hAnsiTheme="majorHAnsi" w:cstheme="majorHAnsi" w:hint="eastAsia"/>
          <w:szCs w:val="22"/>
        </w:rPr>
        <w:t>wide</w:t>
      </w:r>
      <w:r w:rsidRPr="00270331">
        <w:rPr>
          <w:rFonts w:asciiTheme="majorHAnsi" w:eastAsiaTheme="minorEastAsia" w:hAnsiTheme="majorHAnsi" w:cstheme="majorHAnsi"/>
          <w:szCs w:val="22"/>
        </w:rPr>
        <w:t xml:space="preserve">. </w:t>
      </w:r>
    </w:p>
    <w:p w:rsidR="00CB7461" w:rsidRPr="00270331" w:rsidRDefault="00CB7461" w:rsidP="00CB7461">
      <w:pPr>
        <w:rPr>
          <w:rFonts w:asciiTheme="majorHAnsi" w:eastAsiaTheme="minorEastAsia" w:hAnsiTheme="majorHAnsi" w:cstheme="majorHAnsi"/>
          <w:szCs w:val="22"/>
        </w:rPr>
      </w:pPr>
    </w:p>
    <w:p w:rsidR="006B1647" w:rsidRPr="00270331" w:rsidRDefault="00784EE8" w:rsidP="009B2494">
      <w:pPr>
        <w:ind w:firstLineChars="100" w:firstLine="210"/>
        <w:rPr>
          <w:rFonts w:asciiTheme="majorHAnsi" w:eastAsiaTheme="minorEastAsia" w:hAnsiTheme="majorHAnsi" w:cstheme="majorHAnsi"/>
          <w:szCs w:val="22"/>
        </w:rPr>
      </w:pPr>
      <w:r w:rsidRPr="00270331">
        <w:rPr>
          <w:rFonts w:asciiTheme="majorHAnsi" w:eastAsiaTheme="minorEastAsia" w:hAnsiTheme="majorHAnsi" w:cstheme="majorHAnsi"/>
          <w:szCs w:val="22"/>
        </w:rPr>
        <w:t>I</w:t>
      </w:r>
      <w:r w:rsidR="001B651A" w:rsidRPr="00270331">
        <w:rPr>
          <w:rFonts w:asciiTheme="majorHAnsi" w:eastAsiaTheme="minorEastAsia" w:hAnsiTheme="majorHAnsi" w:cstheme="majorHAnsi"/>
          <w:szCs w:val="22"/>
        </w:rPr>
        <w:t xml:space="preserve">n the course of conducting business with our company, </w:t>
      </w:r>
      <w:r w:rsidRPr="00270331">
        <w:rPr>
          <w:rFonts w:asciiTheme="majorHAnsi" w:eastAsiaTheme="minorEastAsia" w:hAnsiTheme="majorHAnsi" w:cstheme="majorHAnsi"/>
          <w:szCs w:val="22"/>
        </w:rPr>
        <w:t xml:space="preserve">if </w:t>
      </w:r>
      <w:r w:rsidR="001B651A" w:rsidRPr="00270331">
        <w:rPr>
          <w:rFonts w:asciiTheme="majorHAnsi" w:eastAsiaTheme="minorEastAsia" w:hAnsiTheme="majorHAnsi" w:cstheme="majorHAnsi"/>
          <w:szCs w:val="22"/>
        </w:rPr>
        <w:t xml:space="preserve">you become aware of any actions on our part </w:t>
      </w:r>
      <w:r w:rsidR="004A6A8D" w:rsidRPr="00270331">
        <w:rPr>
          <w:rFonts w:asciiTheme="majorHAnsi" w:eastAsiaTheme="minorEastAsia" w:hAnsiTheme="majorHAnsi" w:cstheme="majorHAnsi"/>
          <w:szCs w:val="22"/>
        </w:rPr>
        <w:t xml:space="preserve">which violate </w:t>
      </w:r>
      <w:r w:rsidR="001B651A" w:rsidRPr="00270331">
        <w:rPr>
          <w:rFonts w:asciiTheme="majorHAnsi" w:eastAsiaTheme="minorEastAsia" w:hAnsiTheme="majorHAnsi" w:cstheme="majorHAnsi"/>
          <w:szCs w:val="22"/>
        </w:rPr>
        <w:t xml:space="preserve">the law or </w:t>
      </w:r>
      <w:r w:rsidRPr="00270331">
        <w:rPr>
          <w:rFonts w:asciiTheme="majorHAnsi" w:eastAsiaTheme="minorEastAsia" w:hAnsiTheme="majorHAnsi" w:cstheme="majorHAnsi"/>
          <w:szCs w:val="22"/>
        </w:rPr>
        <w:t xml:space="preserve">contravene </w:t>
      </w:r>
      <w:r w:rsidR="001B651A" w:rsidRPr="00270331">
        <w:rPr>
          <w:rFonts w:asciiTheme="majorHAnsi" w:eastAsiaTheme="minorEastAsia" w:hAnsiTheme="majorHAnsi" w:cstheme="majorHAnsi"/>
          <w:szCs w:val="22"/>
        </w:rPr>
        <w:t>corporate ethics</w:t>
      </w:r>
      <w:r w:rsidR="00143E37">
        <w:rPr>
          <w:rFonts w:asciiTheme="majorHAnsi" w:eastAsiaTheme="minorEastAsia" w:hAnsiTheme="majorHAnsi" w:cstheme="majorHAnsi" w:hint="eastAsia"/>
          <w:szCs w:val="22"/>
        </w:rPr>
        <w:t xml:space="preserve"> or any suspicions of those</w:t>
      </w:r>
      <w:r w:rsidR="001B651A" w:rsidRPr="00270331">
        <w:rPr>
          <w:rFonts w:asciiTheme="majorHAnsi" w:eastAsiaTheme="minorEastAsia" w:hAnsiTheme="majorHAnsi" w:cstheme="majorHAnsi"/>
          <w:szCs w:val="22"/>
        </w:rPr>
        <w:t xml:space="preserve">, </w:t>
      </w:r>
      <w:r w:rsidRPr="00270331">
        <w:rPr>
          <w:rFonts w:asciiTheme="majorHAnsi" w:eastAsiaTheme="minorEastAsia" w:hAnsiTheme="majorHAnsi" w:cstheme="majorHAnsi"/>
          <w:szCs w:val="22"/>
        </w:rPr>
        <w:t>th</w:t>
      </w:r>
      <w:r w:rsidR="008946B8">
        <w:rPr>
          <w:rFonts w:asciiTheme="majorHAnsi" w:eastAsiaTheme="minorEastAsia" w:hAnsiTheme="majorHAnsi" w:cstheme="majorHAnsi" w:hint="eastAsia"/>
          <w:szCs w:val="22"/>
        </w:rPr>
        <w:t>ey</w:t>
      </w:r>
      <w:r w:rsidRPr="00270331">
        <w:rPr>
          <w:rFonts w:asciiTheme="majorHAnsi" w:eastAsiaTheme="minorEastAsia" w:hAnsiTheme="majorHAnsi" w:cstheme="majorHAnsi"/>
          <w:szCs w:val="22"/>
        </w:rPr>
        <w:t xml:space="preserve"> can be reported </w:t>
      </w:r>
      <w:r w:rsidR="00EC1ACC" w:rsidRPr="00270331">
        <w:rPr>
          <w:rFonts w:asciiTheme="majorHAnsi" w:eastAsiaTheme="minorEastAsia" w:hAnsiTheme="majorHAnsi" w:cstheme="majorHAnsi"/>
          <w:szCs w:val="22"/>
        </w:rPr>
        <w:t>to the following external contact point</w:t>
      </w:r>
      <w:r w:rsidRPr="00270331">
        <w:rPr>
          <w:rFonts w:asciiTheme="majorHAnsi" w:eastAsiaTheme="minorEastAsia" w:hAnsiTheme="majorHAnsi" w:cstheme="majorHAnsi"/>
          <w:szCs w:val="22"/>
        </w:rPr>
        <w:t xml:space="preserve"> as </w:t>
      </w:r>
      <w:r w:rsidR="008946B8">
        <w:rPr>
          <w:rFonts w:asciiTheme="majorHAnsi" w:eastAsiaTheme="minorEastAsia" w:hAnsiTheme="majorHAnsi" w:cstheme="majorHAnsi" w:hint="eastAsia"/>
          <w:szCs w:val="22"/>
        </w:rPr>
        <w:t xml:space="preserve">well as being </w:t>
      </w:r>
      <w:r w:rsidRPr="00270331">
        <w:rPr>
          <w:rFonts w:asciiTheme="majorHAnsi" w:eastAsiaTheme="minorEastAsia" w:hAnsiTheme="majorHAnsi" w:cstheme="majorHAnsi"/>
          <w:szCs w:val="22"/>
        </w:rPr>
        <w:t>notif</w:t>
      </w:r>
      <w:r w:rsidR="008946B8">
        <w:rPr>
          <w:rFonts w:asciiTheme="majorHAnsi" w:eastAsiaTheme="minorEastAsia" w:hAnsiTheme="majorHAnsi" w:cstheme="majorHAnsi" w:hint="eastAsia"/>
          <w:szCs w:val="22"/>
        </w:rPr>
        <w:t>ied</w:t>
      </w:r>
      <w:r w:rsidRPr="00270331">
        <w:rPr>
          <w:rFonts w:asciiTheme="majorHAnsi" w:eastAsiaTheme="minorEastAsia" w:hAnsiTheme="majorHAnsi" w:cstheme="majorHAnsi"/>
          <w:szCs w:val="22"/>
        </w:rPr>
        <w:t xml:space="preserve"> us directly</w:t>
      </w:r>
      <w:r w:rsidR="00EC1ACC" w:rsidRPr="00270331">
        <w:rPr>
          <w:rFonts w:asciiTheme="majorHAnsi" w:eastAsiaTheme="minorEastAsia" w:hAnsiTheme="majorHAnsi" w:cstheme="majorHAnsi"/>
          <w:szCs w:val="22"/>
        </w:rPr>
        <w:t xml:space="preserve">. </w:t>
      </w:r>
      <w:r w:rsidR="005B56B2" w:rsidRPr="00270331">
        <w:rPr>
          <w:rFonts w:asciiTheme="majorHAnsi" w:eastAsiaTheme="minorEastAsia" w:hAnsiTheme="majorHAnsi" w:cstheme="majorHAnsi"/>
          <w:szCs w:val="22"/>
        </w:rPr>
        <w:t>Information communicated to this external contact point</w:t>
      </w:r>
      <w:r w:rsidR="00EC1ACC" w:rsidRPr="00270331">
        <w:rPr>
          <w:rFonts w:asciiTheme="majorHAnsi" w:eastAsiaTheme="minorEastAsia" w:hAnsiTheme="majorHAnsi" w:cstheme="majorHAnsi"/>
          <w:szCs w:val="22"/>
        </w:rPr>
        <w:t xml:space="preserve"> </w:t>
      </w:r>
      <w:r w:rsidR="005B56B2" w:rsidRPr="00270331">
        <w:rPr>
          <w:rFonts w:asciiTheme="majorHAnsi" w:eastAsiaTheme="minorEastAsia" w:hAnsiTheme="majorHAnsi" w:cstheme="majorHAnsi"/>
          <w:szCs w:val="22"/>
        </w:rPr>
        <w:t>will be passed directly to the office of the Compliance Committee of our parent company, Sumitomo Electric Industries</w:t>
      </w:r>
      <w:r w:rsidR="005D4D7A" w:rsidRPr="00270331">
        <w:rPr>
          <w:rFonts w:asciiTheme="majorHAnsi" w:eastAsiaTheme="minorEastAsia" w:hAnsiTheme="majorHAnsi" w:cstheme="majorHAnsi"/>
          <w:szCs w:val="22"/>
        </w:rPr>
        <w:t xml:space="preserve">, whereupon that office, in conjunction with </w:t>
      </w:r>
      <w:r w:rsidR="00004C21" w:rsidRPr="00270331">
        <w:rPr>
          <w:rFonts w:asciiTheme="majorHAnsi" w:eastAsiaTheme="minorEastAsia" w:hAnsiTheme="majorHAnsi" w:cstheme="majorHAnsi"/>
          <w:szCs w:val="22"/>
        </w:rPr>
        <w:t xml:space="preserve">any appropriate </w:t>
      </w:r>
      <w:r w:rsidR="005D4D7A" w:rsidRPr="00270331">
        <w:rPr>
          <w:rFonts w:asciiTheme="majorHAnsi" w:eastAsiaTheme="minorEastAsia" w:hAnsiTheme="majorHAnsi" w:cstheme="majorHAnsi"/>
          <w:szCs w:val="22"/>
        </w:rPr>
        <w:t>parties</w:t>
      </w:r>
      <w:r w:rsidR="00004C21" w:rsidRPr="00270331">
        <w:rPr>
          <w:rFonts w:asciiTheme="majorHAnsi" w:eastAsiaTheme="minorEastAsia" w:hAnsiTheme="majorHAnsi" w:cstheme="majorHAnsi"/>
          <w:szCs w:val="22"/>
        </w:rPr>
        <w:t xml:space="preserve">, will conduct an investigation and take the necessary </w:t>
      </w:r>
      <w:r w:rsidR="000B0684" w:rsidRPr="00270331">
        <w:rPr>
          <w:rFonts w:asciiTheme="majorHAnsi" w:eastAsiaTheme="minorEastAsia" w:hAnsiTheme="majorHAnsi" w:cstheme="majorHAnsi"/>
          <w:szCs w:val="22"/>
        </w:rPr>
        <w:t>measures</w:t>
      </w:r>
      <w:r w:rsidR="00004C21" w:rsidRPr="00270331">
        <w:rPr>
          <w:rFonts w:asciiTheme="majorHAnsi" w:eastAsiaTheme="minorEastAsia" w:hAnsiTheme="majorHAnsi" w:cstheme="majorHAnsi"/>
          <w:szCs w:val="22"/>
        </w:rPr>
        <w:t xml:space="preserve">. </w:t>
      </w:r>
    </w:p>
    <w:p w:rsidR="00CB7461" w:rsidRPr="00270331" w:rsidRDefault="00CB7461" w:rsidP="00CB7461">
      <w:pPr>
        <w:rPr>
          <w:rFonts w:asciiTheme="majorHAnsi" w:eastAsiaTheme="minorEastAsia" w:hAnsiTheme="majorHAnsi" w:cstheme="majorHAnsi"/>
          <w:szCs w:val="22"/>
        </w:rPr>
      </w:pPr>
    </w:p>
    <w:p w:rsidR="009343BC" w:rsidRPr="00341A9E" w:rsidRDefault="00CB7461" w:rsidP="00341A9E">
      <w:pPr>
        <w:tabs>
          <w:tab w:val="left" w:pos="3686"/>
        </w:tabs>
        <w:ind w:left="567"/>
        <w:rPr>
          <w:rFonts w:asciiTheme="majorHAnsi" w:hAnsiTheme="majorHAnsi" w:cstheme="majorHAnsi"/>
          <w:b/>
        </w:rPr>
      </w:pPr>
      <w:r w:rsidRPr="00270331">
        <w:rPr>
          <w:rFonts w:asciiTheme="majorHAnsi" w:eastAsiaTheme="minorEastAsia" w:hAnsiTheme="majorHAnsi" w:cstheme="majorHAnsi"/>
          <w:szCs w:val="22"/>
        </w:rPr>
        <w:t xml:space="preserve">　</w:t>
      </w:r>
      <w:r w:rsidR="003C794B" w:rsidRPr="00341A9E">
        <w:rPr>
          <w:rFonts w:asciiTheme="majorHAnsi" w:eastAsiaTheme="minorEastAsia" w:hAnsiTheme="majorHAnsi" w:cstheme="majorHAnsi"/>
          <w:b/>
          <w:szCs w:val="22"/>
        </w:rPr>
        <w:t>External Point of Contact</w:t>
      </w:r>
      <w:r w:rsidR="00270331" w:rsidRPr="00341A9E">
        <w:rPr>
          <w:rFonts w:asciiTheme="majorHAnsi" w:eastAsiaTheme="minorEastAsia" w:hAnsiTheme="majorHAnsi" w:cstheme="majorHAnsi"/>
          <w:b/>
          <w:szCs w:val="22"/>
        </w:rPr>
        <w:t>:</w:t>
      </w:r>
      <w:r w:rsidRPr="00341A9E">
        <w:rPr>
          <w:rFonts w:asciiTheme="majorHAnsi" w:eastAsiaTheme="minorEastAsia" w:hAnsiTheme="majorHAnsi" w:cstheme="majorHAnsi"/>
          <w:b/>
          <w:szCs w:val="22"/>
        </w:rPr>
        <w:tab/>
      </w:r>
      <w:proofErr w:type="spellStart"/>
      <w:r w:rsidR="009343BC" w:rsidRPr="00341A9E">
        <w:rPr>
          <w:rFonts w:asciiTheme="majorHAnsi" w:hAnsiTheme="majorHAnsi" w:cstheme="majorHAnsi"/>
          <w:b/>
          <w:u w:val="single"/>
        </w:rPr>
        <w:t>Expolink</w:t>
      </w:r>
      <w:proofErr w:type="spellEnd"/>
      <w:r w:rsidR="009343BC" w:rsidRPr="00341A9E">
        <w:rPr>
          <w:rFonts w:asciiTheme="majorHAnsi" w:hAnsiTheme="majorHAnsi" w:cstheme="majorHAnsi"/>
          <w:b/>
          <w:u w:val="single"/>
        </w:rPr>
        <w:t xml:space="preserve"> Europe Ltd.</w:t>
      </w:r>
    </w:p>
    <w:p w:rsidR="00CB7461" w:rsidRPr="00270331" w:rsidRDefault="003C794B" w:rsidP="009343BC">
      <w:pPr>
        <w:tabs>
          <w:tab w:val="left" w:pos="3686"/>
        </w:tabs>
        <w:ind w:firstLineChars="810" w:firstLine="1701"/>
        <w:rPr>
          <w:rFonts w:asciiTheme="majorHAnsi" w:eastAsiaTheme="minorEastAsia" w:hAnsiTheme="majorHAnsi" w:cstheme="majorHAnsi"/>
          <w:szCs w:val="22"/>
        </w:rPr>
      </w:pPr>
      <w:r w:rsidRPr="00270331">
        <w:rPr>
          <w:rFonts w:asciiTheme="majorHAnsi" w:eastAsiaTheme="minorEastAsia" w:hAnsiTheme="majorHAnsi" w:cstheme="majorHAnsi"/>
          <w:szCs w:val="22"/>
        </w:rPr>
        <w:t>Telephone N</w:t>
      </w:r>
      <w:r w:rsidR="00A91B67">
        <w:rPr>
          <w:rFonts w:asciiTheme="majorHAnsi" w:eastAsiaTheme="minorEastAsia" w:hAnsiTheme="majorHAnsi" w:cstheme="majorHAnsi"/>
          <w:szCs w:val="22"/>
        </w:rPr>
        <w:t>o.:</w:t>
      </w:r>
      <w:r w:rsidR="00A91B67">
        <w:rPr>
          <w:rFonts w:asciiTheme="majorHAnsi" w:eastAsiaTheme="minorEastAsia" w:hAnsiTheme="majorHAnsi" w:cstheme="majorHAnsi"/>
          <w:szCs w:val="22"/>
        </w:rPr>
        <w:tab/>
      </w:r>
      <w:r w:rsidR="00A91B67" w:rsidRPr="00A91B67">
        <w:rPr>
          <w:rFonts w:asciiTheme="majorHAnsi" w:eastAsiaTheme="minorEastAsia" w:hAnsiTheme="majorHAnsi" w:cstheme="majorHAnsi"/>
          <w:szCs w:val="22"/>
        </w:rPr>
        <w:t>Please download the list provided at the bottom of the page</w:t>
      </w:r>
      <w:r w:rsidRPr="00270331">
        <w:rPr>
          <w:rFonts w:asciiTheme="majorHAnsi" w:eastAsiaTheme="minorEastAsia" w:hAnsiTheme="majorHAnsi" w:cstheme="majorHAnsi"/>
          <w:szCs w:val="22"/>
        </w:rPr>
        <w:t xml:space="preserve">. </w:t>
      </w:r>
    </w:p>
    <w:p w:rsidR="009343BC" w:rsidRPr="00270331" w:rsidRDefault="009343BC" w:rsidP="003C794B">
      <w:pPr>
        <w:tabs>
          <w:tab w:val="left" w:pos="3686"/>
        </w:tabs>
        <w:ind w:leftChars="810" w:left="3685" w:hangingChars="945" w:hanging="1984"/>
        <w:rPr>
          <w:rFonts w:asciiTheme="majorHAnsi" w:eastAsiaTheme="minorEastAsia" w:hAnsiTheme="majorHAnsi" w:cstheme="majorHAnsi"/>
          <w:szCs w:val="22"/>
        </w:rPr>
      </w:pPr>
      <w:r w:rsidRPr="00270331">
        <w:rPr>
          <w:rFonts w:asciiTheme="majorHAnsi" w:eastAsiaTheme="minorEastAsia" w:hAnsiTheme="majorHAnsi" w:cstheme="majorHAnsi"/>
          <w:szCs w:val="22"/>
        </w:rPr>
        <w:tab/>
      </w:r>
      <w:proofErr w:type="gramStart"/>
      <w:r w:rsidR="003C794B" w:rsidRPr="00270331">
        <w:rPr>
          <w:rFonts w:asciiTheme="majorHAnsi" w:eastAsiaTheme="minorEastAsia" w:hAnsiTheme="majorHAnsi" w:cstheme="majorHAnsi"/>
          <w:szCs w:val="22"/>
        </w:rPr>
        <w:t>(Free call.</w:t>
      </w:r>
      <w:proofErr w:type="gramEnd"/>
      <w:r w:rsidR="003C794B" w:rsidRPr="00270331">
        <w:rPr>
          <w:rFonts w:asciiTheme="majorHAnsi" w:eastAsiaTheme="minorEastAsia" w:hAnsiTheme="majorHAnsi" w:cstheme="majorHAnsi"/>
          <w:szCs w:val="22"/>
        </w:rPr>
        <w:t xml:space="preserve"> </w:t>
      </w:r>
      <w:proofErr w:type="gramStart"/>
      <w:r w:rsidR="003C794B" w:rsidRPr="00270331">
        <w:rPr>
          <w:rFonts w:asciiTheme="majorHAnsi" w:eastAsiaTheme="minorEastAsia" w:hAnsiTheme="majorHAnsi" w:cstheme="majorHAnsi"/>
          <w:szCs w:val="22"/>
        </w:rPr>
        <w:t xml:space="preserve">Telephone connection 24 hours </w:t>
      </w:r>
      <w:r w:rsidR="008F62FB">
        <w:rPr>
          <w:rFonts w:asciiTheme="majorHAnsi" w:eastAsiaTheme="minorEastAsia" w:hAnsiTheme="majorHAnsi" w:cstheme="majorHAnsi"/>
          <w:szCs w:val="22"/>
        </w:rPr>
        <w:t>a</w:t>
      </w:r>
      <w:r w:rsidR="003C794B" w:rsidRPr="00270331">
        <w:rPr>
          <w:rFonts w:asciiTheme="majorHAnsi" w:eastAsiaTheme="minorEastAsia" w:hAnsiTheme="majorHAnsi" w:cstheme="majorHAnsi"/>
          <w:szCs w:val="22"/>
        </w:rPr>
        <w:t xml:space="preserve"> day, 365 days </w:t>
      </w:r>
      <w:r w:rsidR="008F62FB">
        <w:rPr>
          <w:rFonts w:asciiTheme="majorHAnsi" w:eastAsiaTheme="minorEastAsia" w:hAnsiTheme="majorHAnsi" w:cstheme="majorHAnsi"/>
          <w:szCs w:val="22"/>
        </w:rPr>
        <w:t>a</w:t>
      </w:r>
      <w:r w:rsidR="008F62FB" w:rsidRPr="00270331">
        <w:rPr>
          <w:rFonts w:asciiTheme="majorHAnsi" w:eastAsiaTheme="minorEastAsia" w:hAnsiTheme="majorHAnsi" w:cstheme="majorHAnsi"/>
          <w:szCs w:val="22"/>
        </w:rPr>
        <w:t xml:space="preserve"> </w:t>
      </w:r>
      <w:r w:rsidR="003C794B" w:rsidRPr="00270331">
        <w:rPr>
          <w:rFonts w:asciiTheme="majorHAnsi" w:eastAsiaTheme="minorEastAsia" w:hAnsiTheme="majorHAnsi" w:cstheme="majorHAnsi"/>
          <w:szCs w:val="22"/>
        </w:rPr>
        <w:t>year.</w:t>
      </w:r>
      <w:proofErr w:type="gramEnd"/>
      <w:r w:rsidR="003C794B" w:rsidRPr="00270331">
        <w:rPr>
          <w:rFonts w:asciiTheme="majorHAnsi" w:eastAsiaTheme="minorEastAsia" w:hAnsiTheme="majorHAnsi" w:cstheme="majorHAnsi"/>
          <w:szCs w:val="22"/>
        </w:rPr>
        <w:t xml:space="preserve"> Please indicate your preferred language</w:t>
      </w:r>
      <w:r w:rsidR="00057A0B">
        <w:rPr>
          <w:rFonts w:asciiTheme="majorHAnsi" w:eastAsiaTheme="minorEastAsia" w:hAnsiTheme="majorHAnsi" w:cstheme="majorHAnsi" w:hint="eastAsia"/>
          <w:szCs w:val="22"/>
        </w:rPr>
        <w:t xml:space="preserve"> and</w:t>
      </w:r>
      <w:r w:rsidR="003C794B" w:rsidRPr="00270331">
        <w:rPr>
          <w:rFonts w:asciiTheme="majorHAnsi" w:eastAsiaTheme="minorEastAsia" w:hAnsiTheme="majorHAnsi" w:cstheme="majorHAnsi"/>
          <w:szCs w:val="22"/>
        </w:rPr>
        <w:t xml:space="preserve"> </w:t>
      </w:r>
      <w:r w:rsidR="00057A0B">
        <w:rPr>
          <w:rFonts w:asciiTheme="majorHAnsi" w:eastAsiaTheme="minorEastAsia" w:hAnsiTheme="majorHAnsi" w:cstheme="majorHAnsi" w:hint="eastAsia"/>
          <w:szCs w:val="22"/>
        </w:rPr>
        <w:t>the i</w:t>
      </w:r>
      <w:r w:rsidR="003C794B" w:rsidRPr="00270331">
        <w:rPr>
          <w:rFonts w:asciiTheme="majorHAnsi" w:eastAsiaTheme="minorEastAsia" w:hAnsiTheme="majorHAnsi" w:cstheme="majorHAnsi"/>
          <w:szCs w:val="22"/>
        </w:rPr>
        <w:t>nterpreters will be provided.)</w:t>
      </w:r>
    </w:p>
    <w:p w:rsidR="00CB7461" w:rsidRPr="00270331" w:rsidRDefault="00CB7461" w:rsidP="009343BC">
      <w:pPr>
        <w:tabs>
          <w:tab w:val="left" w:pos="3686"/>
        </w:tabs>
        <w:ind w:firstLineChars="810" w:firstLine="1701"/>
        <w:rPr>
          <w:rFonts w:asciiTheme="majorHAnsi" w:eastAsiaTheme="minorEastAsia" w:hAnsiTheme="majorHAnsi" w:cstheme="majorHAnsi"/>
          <w:szCs w:val="22"/>
        </w:rPr>
      </w:pPr>
      <w:r w:rsidRPr="00270331">
        <w:rPr>
          <w:rFonts w:asciiTheme="majorHAnsi" w:eastAsiaTheme="minorEastAsia" w:hAnsiTheme="majorHAnsi" w:cstheme="majorHAnsi"/>
          <w:szCs w:val="22"/>
        </w:rPr>
        <w:t>E</w:t>
      </w:r>
      <w:r w:rsidR="003C794B" w:rsidRPr="00270331">
        <w:rPr>
          <w:rFonts w:asciiTheme="majorHAnsi" w:eastAsiaTheme="minorEastAsia" w:hAnsiTheme="majorHAnsi" w:cstheme="majorHAnsi"/>
          <w:szCs w:val="22"/>
        </w:rPr>
        <w:t xml:space="preserve">mail address: </w:t>
      </w:r>
      <w:r w:rsidR="003C794B" w:rsidRPr="00270331">
        <w:rPr>
          <w:rFonts w:asciiTheme="majorHAnsi" w:eastAsiaTheme="minorEastAsia" w:hAnsiTheme="majorHAnsi" w:cstheme="majorHAnsi"/>
          <w:szCs w:val="22"/>
        </w:rPr>
        <w:tab/>
      </w:r>
      <w:r w:rsidR="009343BC" w:rsidRPr="00270331">
        <w:rPr>
          <w:rFonts w:asciiTheme="majorHAnsi" w:hAnsiTheme="majorHAnsi" w:cstheme="majorHAnsi"/>
        </w:rPr>
        <w:t>notify@expolink.co.uk</w:t>
      </w:r>
    </w:p>
    <w:p w:rsidR="009343BC" w:rsidRPr="00270331" w:rsidRDefault="0022505C" w:rsidP="009343BC">
      <w:pPr>
        <w:tabs>
          <w:tab w:val="left" w:pos="3686"/>
        </w:tabs>
        <w:ind w:firstLineChars="810" w:firstLine="1701"/>
        <w:rPr>
          <w:rFonts w:asciiTheme="majorHAnsi" w:hAnsiTheme="majorHAnsi" w:cstheme="majorHAnsi"/>
        </w:rPr>
      </w:pPr>
      <w:r w:rsidRPr="00270331">
        <w:rPr>
          <w:rFonts w:asciiTheme="majorHAnsi" w:eastAsiaTheme="minorEastAsia" w:hAnsiTheme="majorHAnsi" w:cstheme="majorHAnsi"/>
          <w:szCs w:val="22"/>
        </w:rPr>
        <w:t>Address:</w:t>
      </w:r>
      <w:r w:rsidRPr="00270331">
        <w:rPr>
          <w:rFonts w:asciiTheme="majorHAnsi" w:eastAsiaTheme="minorEastAsia" w:hAnsiTheme="majorHAnsi" w:cstheme="majorHAnsi"/>
          <w:szCs w:val="22"/>
        </w:rPr>
        <w:tab/>
      </w:r>
      <w:proofErr w:type="spellStart"/>
      <w:r w:rsidR="009343BC" w:rsidRPr="00270331">
        <w:rPr>
          <w:rFonts w:asciiTheme="majorHAnsi" w:hAnsiTheme="majorHAnsi" w:cstheme="majorHAnsi"/>
        </w:rPr>
        <w:t>Expolink</w:t>
      </w:r>
      <w:proofErr w:type="spellEnd"/>
      <w:r w:rsidR="009343BC" w:rsidRPr="00270331">
        <w:rPr>
          <w:rFonts w:asciiTheme="majorHAnsi" w:hAnsiTheme="majorHAnsi" w:cstheme="majorHAnsi"/>
        </w:rPr>
        <w:t xml:space="preserve"> Europe Ltd.</w:t>
      </w:r>
    </w:p>
    <w:p w:rsidR="009343BC" w:rsidRPr="00270331" w:rsidRDefault="009343BC" w:rsidP="009343BC">
      <w:pPr>
        <w:tabs>
          <w:tab w:val="left" w:pos="1418"/>
          <w:tab w:val="left" w:pos="3686"/>
        </w:tabs>
        <w:ind w:leftChars="270" w:left="567" w:firstLineChars="810" w:firstLine="1701"/>
        <w:rPr>
          <w:rFonts w:asciiTheme="majorHAnsi" w:hAnsiTheme="majorHAnsi" w:cstheme="majorHAnsi"/>
        </w:rPr>
      </w:pPr>
      <w:r w:rsidRPr="00270331">
        <w:rPr>
          <w:rFonts w:asciiTheme="majorHAnsi" w:hAnsiTheme="majorHAnsi" w:cstheme="majorHAnsi"/>
        </w:rPr>
        <w:tab/>
        <w:t xml:space="preserve">1 Greenways Business Park, </w:t>
      </w:r>
      <w:proofErr w:type="spellStart"/>
      <w:r w:rsidRPr="00270331">
        <w:rPr>
          <w:rFonts w:asciiTheme="majorHAnsi" w:hAnsiTheme="majorHAnsi" w:cstheme="majorHAnsi"/>
        </w:rPr>
        <w:t>Bellinger</w:t>
      </w:r>
      <w:proofErr w:type="spellEnd"/>
      <w:r w:rsidRPr="00270331">
        <w:rPr>
          <w:rFonts w:asciiTheme="majorHAnsi" w:hAnsiTheme="majorHAnsi" w:cstheme="majorHAnsi"/>
        </w:rPr>
        <w:t xml:space="preserve"> Close,</w:t>
      </w:r>
    </w:p>
    <w:p w:rsidR="009343BC" w:rsidRPr="00270331" w:rsidRDefault="009343BC" w:rsidP="009343BC">
      <w:pPr>
        <w:tabs>
          <w:tab w:val="left" w:pos="1418"/>
          <w:tab w:val="left" w:pos="3686"/>
        </w:tabs>
        <w:ind w:leftChars="270" w:left="567" w:firstLineChars="810" w:firstLine="1701"/>
        <w:rPr>
          <w:rFonts w:asciiTheme="majorHAnsi" w:hAnsiTheme="majorHAnsi" w:cstheme="majorHAnsi"/>
        </w:rPr>
      </w:pPr>
      <w:r w:rsidRPr="00270331">
        <w:rPr>
          <w:rFonts w:asciiTheme="majorHAnsi" w:hAnsiTheme="majorHAnsi" w:cstheme="majorHAnsi"/>
        </w:rPr>
        <w:tab/>
      </w:r>
      <w:proofErr w:type="spellStart"/>
      <w:r w:rsidRPr="00270331">
        <w:rPr>
          <w:rFonts w:asciiTheme="majorHAnsi" w:hAnsiTheme="majorHAnsi" w:cstheme="majorHAnsi"/>
        </w:rPr>
        <w:t>Chippenham</w:t>
      </w:r>
      <w:proofErr w:type="spellEnd"/>
      <w:r w:rsidRPr="00270331">
        <w:rPr>
          <w:rFonts w:asciiTheme="majorHAnsi" w:hAnsiTheme="majorHAnsi" w:cstheme="majorHAnsi"/>
        </w:rPr>
        <w:t>, SN15 1BN</w:t>
      </w:r>
    </w:p>
    <w:p w:rsidR="00CB7461" w:rsidRPr="00270331" w:rsidRDefault="009343BC" w:rsidP="009343BC">
      <w:pPr>
        <w:tabs>
          <w:tab w:val="left" w:pos="3686"/>
        </w:tabs>
        <w:ind w:firstLineChars="810" w:firstLine="1701"/>
        <w:rPr>
          <w:rFonts w:asciiTheme="majorHAnsi" w:eastAsiaTheme="minorEastAsia" w:hAnsiTheme="majorHAnsi" w:cstheme="majorHAnsi"/>
          <w:szCs w:val="22"/>
        </w:rPr>
      </w:pPr>
      <w:r w:rsidRPr="00270331">
        <w:rPr>
          <w:rFonts w:asciiTheme="majorHAnsi" w:hAnsiTheme="majorHAnsi" w:cstheme="majorHAnsi"/>
        </w:rPr>
        <w:tab/>
        <w:t>United Kingdom</w:t>
      </w:r>
    </w:p>
    <w:p w:rsidR="00CB7461" w:rsidRPr="00270331" w:rsidRDefault="00CB7461" w:rsidP="00CB7461">
      <w:pPr>
        <w:rPr>
          <w:rFonts w:asciiTheme="majorHAnsi" w:eastAsiaTheme="minorEastAsia" w:hAnsiTheme="majorHAnsi" w:cstheme="majorHAnsi"/>
          <w:szCs w:val="22"/>
        </w:rPr>
      </w:pPr>
    </w:p>
    <w:p w:rsidR="00EF35B1" w:rsidRPr="00270331" w:rsidRDefault="00EF35B1" w:rsidP="00450EC9">
      <w:pPr>
        <w:pStyle w:val="ListParagraph"/>
        <w:numPr>
          <w:ilvl w:val="0"/>
          <w:numId w:val="3"/>
        </w:numPr>
        <w:rPr>
          <w:rFonts w:asciiTheme="majorHAnsi" w:eastAsiaTheme="minorEastAsia" w:hAnsiTheme="majorHAnsi" w:cstheme="majorHAnsi"/>
          <w:szCs w:val="22"/>
        </w:rPr>
      </w:pPr>
      <w:r w:rsidRPr="00270331">
        <w:rPr>
          <w:rFonts w:asciiTheme="majorHAnsi" w:eastAsiaTheme="minorEastAsia" w:hAnsiTheme="majorHAnsi" w:cstheme="majorHAnsi"/>
          <w:szCs w:val="22"/>
        </w:rPr>
        <w:t xml:space="preserve">All information related to </w:t>
      </w:r>
      <w:r w:rsidR="00B17F99" w:rsidRPr="00270331">
        <w:rPr>
          <w:rFonts w:asciiTheme="majorHAnsi" w:eastAsiaTheme="minorEastAsia" w:hAnsiTheme="majorHAnsi" w:cstheme="majorHAnsi"/>
          <w:szCs w:val="22"/>
        </w:rPr>
        <w:t>tip</w:t>
      </w:r>
      <w:r w:rsidR="00341A9E">
        <w:rPr>
          <w:rFonts w:asciiTheme="majorHAnsi" w:eastAsiaTheme="minorEastAsia" w:hAnsiTheme="majorHAnsi" w:cstheme="majorHAnsi"/>
          <w:szCs w:val="22"/>
        </w:rPr>
        <w:t>-offs</w:t>
      </w:r>
      <w:r w:rsidR="00B17F99" w:rsidRPr="00270331">
        <w:rPr>
          <w:rFonts w:asciiTheme="majorHAnsi" w:eastAsiaTheme="minorEastAsia" w:hAnsiTheme="majorHAnsi" w:cstheme="majorHAnsi"/>
          <w:szCs w:val="22"/>
        </w:rPr>
        <w:t xml:space="preserve"> and reports</w:t>
      </w:r>
      <w:r w:rsidRPr="00270331">
        <w:rPr>
          <w:rFonts w:asciiTheme="majorHAnsi" w:eastAsiaTheme="minorEastAsia" w:hAnsiTheme="majorHAnsi" w:cstheme="majorHAnsi"/>
          <w:szCs w:val="22"/>
        </w:rPr>
        <w:t xml:space="preserve">, including information regarding </w:t>
      </w:r>
      <w:r w:rsidR="003E7656" w:rsidRPr="00270331">
        <w:rPr>
          <w:rFonts w:asciiTheme="majorHAnsi" w:eastAsiaTheme="minorEastAsia" w:hAnsiTheme="majorHAnsi" w:cstheme="majorHAnsi"/>
          <w:szCs w:val="22"/>
        </w:rPr>
        <w:t xml:space="preserve">the </w:t>
      </w:r>
      <w:r w:rsidRPr="00270331">
        <w:rPr>
          <w:rFonts w:asciiTheme="majorHAnsi" w:eastAsiaTheme="minorEastAsia" w:hAnsiTheme="majorHAnsi" w:cstheme="majorHAnsi"/>
          <w:szCs w:val="22"/>
        </w:rPr>
        <w:t>p</w:t>
      </w:r>
      <w:r w:rsidR="003E7656" w:rsidRPr="00270331">
        <w:rPr>
          <w:rFonts w:asciiTheme="majorHAnsi" w:eastAsiaTheme="minorEastAsia" w:hAnsiTheme="majorHAnsi" w:cstheme="majorHAnsi"/>
          <w:szCs w:val="22"/>
        </w:rPr>
        <w:t xml:space="preserve">arty </w:t>
      </w:r>
      <w:r w:rsidRPr="00270331">
        <w:rPr>
          <w:rFonts w:asciiTheme="majorHAnsi" w:eastAsiaTheme="minorEastAsia" w:hAnsiTheme="majorHAnsi" w:cstheme="majorHAnsi"/>
          <w:szCs w:val="22"/>
        </w:rPr>
        <w:t xml:space="preserve">making </w:t>
      </w:r>
      <w:r w:rsidR="003E7656" w:rsidRPr="00270331">
        <w:rPr>
          <w:rFonts w:asciiTheme="majorHAnsi" w:eastAsiaTheme="minorEastAsia" w:hAnsiTheme="majorHAnsi" w:cstheme="majorHAnsi"/>
          <w:szCs w:val="22"/>
        </w:rPr>
        <w:t>the</w:t>
      </w:r>
      <w:r w:rsidR="00B17F99" w:rsidRPr="00270331">
        <w:rPr>
          <w:rFonts w:asciiTheme="majorHAnsi" w:eastAsiaTheme="minorEastAsia" w:hAnsiTheme="majorHAnsi" w:cstheme="majorHAnsi"/>
          <w:szCs w:val="22"/>
        </w:rPr>
        <w:t xml:space="preserve"> </w:t>
      </w:r>
      <w:r w:rsidRPr="00270331">
        <w:rPr>
          <w:rFonts w:asciiTheme="majorHAnsi" w:eastAsiaTheme="minorEastAsia" w:hAnsiTheme="majorHAnsi" w:cstheme="majorHAnsi"/>
          <w:szCs w:val="22"/>
        </w:rPr>
        <w:t>report</w:t>
      </w:r>
      <w:r w:rsidR="003E7656" w:rsidRPr="00270331">
        <w:rPr>
          <w:rFonts w:asciiTheme="majorHAnsi" w:eastAsiaTheme="minorEastAsia" w:hAnsiTheme="majorHAnsi" w:cstheme="majorHAnsi"/>
          <w:szCs w:val="22"/>
        </w:rPr>
        <w:t xml:space="preserve">, </w:t>
      </w:r>
      <w:r w:rsidRPr="00270331">
        <w:rPr>
          <w:rFonts w:asciiTheme="majorHAnsi" w:eastAsiaTheme="minorEastAsia" w:hAnsiTheme="majorHAnsi" w:cstheme="majorHAnsi"/>
          <w:szCs w:val="22"/>
        </w:rPr>
        <w:t>the</w:t>
      </w:r>
      <w:r w:rsidR="00A532E9" w:rsidRPr="00270331">
        <w:rPr>
          <w:rFonts w:asciiTheme="majorHAnsi" w:eastAsiaTheme="minorEastAsia" w:hAnsiTheme="majorHAnsi" w:cstheme="majorHAnsi"/>
          <w:szCs w:val="22"/>
        </w:rPr>
        <w:t xml:space="preserve"> business for which </w:t>
      </w:r>
      <w:r w:rsidR="00057A0B">
        <w:rPr>
          <w:rFonts w:asciiTheme="majorHAnsi" w:eastAsiaTheme="minorEastAsia" w:hAnsiTheme="majorHAnsi" w:cstheme="majorHAnsi" w:hint="eastAsia"/>
          <w:szCs w:val="22"/>
        </w:rPr>
        <w:t>he/she</w:t>
      </w:r>
      <w:r w:rsidR="00A532E9" w:rsidRPr="00270331">
        <w:rPr>
          <w:rFonts w:asciiTheme="majorHAnsi" w:eastAsiaTheme="minorEastAsia" w:hAnsiTheme="majorHAnsi" w:cstheme="majorHAnsi"/>
          <w:szCs w:val="22"/>
        </w:rPr>
        <w:t xml:space="preserve"> work</w:t>
      </w:r>
      <w:r w:rsidRPr="00270331">
        <w:rPr>
          <w:rFonts w:asciiTheme="majorHAnsi" w:eastAsiaTheme="minorEastAsia" w:hAnsiTheme="majorHAnsi" w:cstheme="majorHAnsi"/>
          <w:szCs w:val="22"/>
        </w:rPr>
        <w:t xml:space="preserve">, </w:t>
      </w:r>
      <w:r w:rsidR="003E7656" w:rsidRPr="00270331">
        <w:rPr>
          <w:rFonts w:asciiTheme="majorHAnsi" w:eastAsiaTheme="minorEastAsia" w:hAnsiTheme="majorHAnsi" w:cstheme="majorHAnsi"/>
          <w:szCs w:val="22"/>
        </w:rPr>
        <w:t xml:space="preserve">the </w:t>
      </w:r>
      <w:r w:rsidRPr="00270331">
        <w:rPr>
          <w:rFonts w:asciiTheme="majorHAnsi" w:eastAsiaTheme="minorEastAsia" w:hAnsiTheme="majorHAnsi" w:cstheme="majorHAnsi"/>
          <w:szCs w:val="22"/>
        </w:rPr>
        <w:t xml:space="preserve">contents of </w:t>
      </w:r>
      <w:r w:rsidR="003E7656" w:rsidRPr="00270331">
        <w:rPr>
          <w:rFonts w:asciiTheme="majorHAnsi" w:eastAsiaTheme="minorEastAsia" w:hAnsiTheme="majorHAnsi" w:cstheme="majorHAnsi"/>
          <w:szCs w:val="22"/>
        </w:rPr>
        <w:t xml:space="preserve">the </w:t>
      </w:r>
      <w:r w:rsidRPr="00270331">
        <w:rPr>
          <w:rFonts w:asciiTheme="majorHAnsi" w:eastAsiaTheme="minorEastAsia" w:hAnsiTheme="majorHAnsi" w:cstheme="majorHAnsi"/>
          <w:szCs w:val="22"/>
        </w:rPr>
        <w:t>report, the results of any related investigations or measures enacted</w:t>
      </w:r>
      <w:r w:rsidR="00B17F99" w:rsidRPr="00270331">
        <w:rPr>
          <w:rFonts w:asciiTheme="majorHAnsi" w:eastAsiaTheme="minorEastAsia" w:hAnsiTheme="majorHAnsi" w:cstheme="majorHAnsi"/>
          <w:szCs w:val="22"/>
        </w:rPr>
        <w:t xml:space="preserve">, etc., are handled exclusively by the above-mentioned party, and are only disclosed to parties </w:t>
      </w:r>
      <w:r w:rsidR="00D63178" w:rsidRPr="00270331">
        <w:rPr>
          <w:rFonts w:asciiTheme="majorHAnsi" w:eastAsiaTheme="minorEastAsia" w:hAnsiTheme="majorHAnsi" w:cstheme="majorHAnsi"/>
          <w:szCs w:val="22"/>
        </w:rPr>
        <w:t>directly concerned with conducting an</w:t>
      </w:r>
      <w:r w:rsidR="00B17F99" w:rsidRPr="00270331">
        <w:rPr>
          <w:rFonts w:asciiTheme="majorHAnsi" w:eastAsiaTheme="minorEastAsia" w:hAnsiTheme="majorHAnsi" w:cstheme="majorHAnsi"/>
          <w:szCs w:val="22"/>
        </w:rPr>
        <w:t xml:space="preserve"> investigation </w:t>
      </w:r>
      <w:r w:rsidR="008F62FB">
        <w:rPr>
          <w:rFonts w:asciiTheme="majorHAnsi" w:eastAsiaTheme="minorEastAsia" w:hAnsiTheme="majorHAnsi" w:cstheme="majorHAnsi"/>
          <w:szCs w:val="22"/>
        </w:rPr>
        <w:t>into</w:t>
      </w:r>
      <w:r w:rsidR="008F62FB" w:rsidRPr="00270331">
        <w:rPr>
          <w:rFonts w:asciiTheme="majorHAnsi" w:eastAsiaTheme="minorEastAsia" w:hAnsiTheme="majorHAnsi" w:cstheme="majorHAnsi"/>
          <w:szCs w:val="22"/>
        </w:rPr>
        <w:t xml:space="preserve"> </w:t>
      </w:r>
      <w:r w:rsidR="00B17F99" w:rsidRPr="00270331">
        <w:rPr>
          <w:rFonts w:asciiTheme="majorHAnsi" w:eastAsiaTheme="minorEastAsia" w:hAnsiTheme="majorHAnsi" w:cstheme="majorHAnsi"/>
          <w:szCs w:val="22"/>
        </w:rPr>
        <w:t>the related matter and implement</w:t>
      </w:r>
      <w:r w:rsidR="00D63178" w:rsidRPr="00270331">
        <w:rPr>
          <w:rFonts w:asciiTheme="majorHAnsi" w:eastAsiaTheme="minorEastAsia" w:hAnsiTheme="majorHAnsi" w:cstheme="majorHAnsi"/>
          <w:szCs w:val="22"/>
        </w:rPr>
        <w:t>ing</w:t>
      </w:r>
      <w:r w:rsidR="00B17F99" w:rsidRPr="00270331">
        <w:rPr>
          <w:rFonts w:asciiTheme="majorHAnsi" w:eastAsiaTheme="minorEastAsia" w:hAnsiTheme="majorHAnsi" w:cstheme="majorHAnsi"/>
          <w:szCs w:val="22"/>
        </w:rPr>
        <w:t xml:space="preserve"> </w:t>
      </w:r>
      <w:r w:rsidR="00D63178" w:rsidRPr="00270331">
        <w:rPr>
          <w:rFonts w:asciiTheme="majorHAnsi" w:eastAsiaTheme="minorEastAsia" w:hAnsiTheme="majorHAnsi" w:cstheme="majorHAnsi"/>
          <w:szCs w:val="22"/>
        </w:rPr>
        <w:t xml:space="preserve">appropriate </w:t>
      </w:r>
      <w:r w:rsidR="00B17F99" w:rsidRPr="00270331">
        <w:rPr>
          <w:rFonts w:asciiTheme="majorHAnsi" w:eastAsiaTheme="minorEastAsia" w:hAnsiTheme="majorHAnsi" w:cstheme="majorHAnsi"/>
          <w:szCs w:val="22"/>
        </w:rPr>
        <w:t>measures, as per necessity.</w:t>
      </w:r>
    </w:p>
    <w:p w:rsidR="00B17F99" w:rsidRPr="00270331" w:rsidRDefault="00D63178" w:rsidP="00450EC9">
      <w:pPr>
        <w:pStyle w:val="ListParagraph"/>
        <w:numPr>
          <w:ilvl w:val="0"/>
          <w:numId w:val="3"/>
        </w:numPr>
        <w:rPr>
          <w:rFonts w:asciiTheme="majorHAnsi" w:eastAsiaTheme="minorEastAsia" w:hAnsiTheme="majorHAnsi" w:cstheme="majorHAnsi"/>
          <w:szCs w:val="22"/>
        </w:rPr>
      </w:pPr>
      <w:r w:rsidRPr="00270331">
        <w:rPr>
          <w:rFonts w:asciiTheme="majorHAnsi" w:eastAsiaTheme="minorEastAsia" w:hAnsiTheme="majorHAnsi" w:cstheme="majorHAnsi"/>
          <w:szCs w:val="22"/>
        </w:rPr>
        <w:t xml:space="preserve">In terms of dealings with our company, the making of a report shall not result in any disadvantage whatsoever to the person making the report or any business for which </w:t>
      </w:r>
      <w:r w:rsidR="00057A0B">
        <w:rPr>
          <w:rFonts w:asciiTheme="majorHAnsi" w:eastAsiaTheme="minorEastAsia" w:hAnsiTheme="majorHAnsi" w:cstheme="majorHAnsi" w:hint="eastAsia"/>
          <w:szCs w:val="22"/>
        </w:rPr>
        <w:t>he/she</w:t>
      </w:r>
      <w:r w:rsidRPr="00270331">
        <w:rPr>
          <w:rFonts w:asciiTheme="majorHAnsi" w:eastAsiaTheme="minorEastAsia" w:hAnsiTheme="majorHAnsi" w:cstheme="majorHAnsi"/>
          <w:szCs w:val="22"/>
        </w:rPr>
        <w:t xml:space="preserve"> work</w:t>
      </w:r>
      <w:r w:rsidR="008C6A53" w:rsidRPr="00270331">
        <w:rPr>
          <w:rFonts w:asciiTheme="majorHAnsi" w:eastAsiaTheme="minorEastAsia" w:hAnsiTheme="majorHAnsi" w:cstheme="majorHAnsi"/>
          <w:szCs w:val="22"/>
        </w:rPr>
        <w:t xml:space="preserve"> (with the exception of reports submitted for unfair or dishonest purposes). </w:t>
      </w:r>
    </w:p>
    <w:p w:rsidR="0083169B" w:rsidRPr="00270331" w:rsidRDefault="0083169B" w:rsidP="00450EC9">
      <w:pPr>
        <w:pStyle w:val="ListParagraph"/>
        <w:numPr>
          <w:ilvl w:val="0"/>
          <w:numId w:val="3"/>
        </w:numPr>
        <w:rPr>
          <w:rFonts w:asciiTheme="majorHAnsi" w:eastAsiaTheme="minorEastAsia" w:hAnsiTheme="majorHAnsi" w:cstheme="majorHAnsi"/>
          <w:szCs w:val="22"/>
        </w:rPr>
      </w:pPr>
      <w:r w:rsidRPr="00270331">
        <w:rPr>
          <w:rFonts w:asciiTheme="majorHAnsi" w:eastAsiaTheme="minorEastAsia" w:hAnsiTheme="majorHAnsi" w:cstheme="majorHAnsi"/>
          <w:szCs w:val="22"/>
        </w:rPr>
        <w:t>When making a report, please indicate at the outset that “this is a report</w:t>
      </w:r>
      <w:r w:rsidR="0026588B">
        <w:rPr>
          <w:rFonts w:asciiTheme="majorHAnsi" w:eastAsiaTheme="minorEastAsia" w:hAnsiTheme="majorHAnsi" w:cstheme="majorHAnsi"/>
          <w:szCs w:val="22"/>
        </w:rPr>
        <w:t xml:space="preserve"> related to </w:t>
      </w:r>
      <w:r w:rsidR="00392D22" w:rsidRPr="0026588B">
        <w:rPr>
          <w:rFonts w:asciiTheme="majorHAnsi" w:eastAsiaTheme="minorEastAsia" w:hAnsiTheme="majorHAnsi" w:cstheme="majorHAnsi"/>
          <w:b/>
          <w:szCs w:val="22"/>
        </w:rPr>
        <w:t>SHAP</w:t>
      </w:r>
      <w:r w:rsidRPr="00270331">
        <w:rPr>
          <w:rFonts w:asciiTheme="majorHAnsi" w:eastAsiaTheme="minorEastAsia" w:hAnsiTheme="majorHAnsi" w:cstheme="majorHAnsi"/>
          <w:szCs w:val="22"/>
        </w:rPr>
        <w:t>”.</w:t>
      </w:r>
    </w:p>
    <w:p w:rsidR="008C6A53" w:rsidRDefault="00CA11C3" w:rsidP="00450EC9">
      <w:pPr>
        <w:pStyle w:val="ListParagraph"/>
        <w:numPr>
          <w:ilvl w:val="0"/>
          <w:numId w:val="3"/>
        </w:numPr>
        <w:rPr>
          <w:rFonts w:asciiTheme="majorHAnsi" w:eastAsiaTheme="minorEastAsia" w:hAnsiTheme="majorHAnsi" w:cstheme="majorHAnsi"/>
          <w:szCs w:val="22"/>
        </w:rPr>
      </w:pPr>
      <w:r w:rsidRPr="00270331">
        <w:rPr>
          <w:rFonts w:asciiTheme="majorHAnsi" w:eastAsiaTheme="minorEastAsia" w:hAnsiTheme="majorHAnsi" w:cstheme="majorHAnsi"/>
          <w:szCs w:val="22"/>
        </w:rPr>
        <w:t>Reports may be submitted anonymously</w:t>
      </w:r>
      <w:r w:rsidR="00A86D3E" w:rsidRPr="00270331">
        <w:rPr>
          <w:rFonts w:asciiTheme="majorHAnsi" w:eastAsiaTheme="minorEastAsia" w:hAnsiTheme="majorHAnsi" w:cstheme="majorHAnsi"/>
          <w:szCs w:val="22"/>
        </w:rPr>
        <w:t xml:space="preserve">. However, </w:t>
      </w:r>
      <w:r w:rsidR="006C4FB6" w:rsidRPr="00270331">
        <w:rPr>
          <w:rFonts w:asciiTheme="majorHAnsi" w:eastAsiaTheme="minorEastAsia" w:hAnsiTheme="majorHAnsi" w:cstheme="majorHAnsi"/>
          <w:szCs w:val="22"/>
        </w:rPr>
        <w:t xml:space="preserve">please be aware that, </w:t>
      </w:r>
      <w:r w:rsidR="00A86D3E" w:rsidRPr="00270331">
        <w:rPr>
          <w:rFonts w:asciiTheme="majorHAnsi" w:eastAsiaTheme="minorEastAsia" w:hAnsiTheme="majorHAnsi" w:cstheme="majorHAnsi"/>
          <w:szCs w:val="22"/>
        </w:rPr>
        <w:t xml:space="preserve">in such cases, the </w:t>
      </w:r>
      <w:r w:rsidR="008A6169" w:rsidRPr="00270331">
        <w:rPr>
          <w:rFonts w:asciiTheme="majorHAnsi" w:eastAsiaTheme="minorEastAsia" w:hAnsiTheme="majorHAnsi" w:cstheme="majorHAnsi"/>
          <w:szCs w:val="22"/>
        </w:rPr>
        <w:t>scope of the investigation or measures taken by the related parties may be limited</w:t>
      </w:r>
      <w:r w:rsidR="008C00AA" w:rsidRPr="00270331">
        <w:rPr>
          <w:rFonts w:asciiTheme="majorHAnsi" w:eastAsiaTheme="minorEastAsia" w:hAnsiTheme="majorHAnsi" w:cstheme="majorHAnsi"/>
          <w:szCs w:val="22"/>
        </w:rPr>
        <w:t>, and f</w:t>
      </w:r>
      <w:r w:rsidR="008A6169" w:rsidRPr="00270331">
        <w:rPr>
          <w:rFonts w:asciiTheme="majorHAnsi" w:eastAsiaTheme="minorEastAsia" w:hAnsiTheme="majorHAnsi" w:cstheme="majorHAnsi"/>
          <w:szCs w:val="22"/>
        </w:rPr>
        <w:t>urthermore, it will not be possible to communicate the results of any investigation or measures taken to the reporting party.</w:t>
      </w:r>
      <w:r w:rsidR="0083169B" w:rsidRPr="00270331">
        <w:rPr>
          <w:rFonts w:asciiTheme="majorHAnsi" w:eastAsiaTheme="minorEastAsia" w:hAnsiTheme="majorHAnsi" w:cstheme="majorHAnsi"/>
          <w:szCs w:val="22"/>
        </w:rPr>
        <w:t xml:space="preserve"> </w:t>
      </w:r>
    </w:p>
    <w:p w:rsidR="0026588B" w:rsidRDefault="0026588B" w:rsidP="0026588B">
      <w:pPr>
        <w:rPr>
          <w:rFonts w:asciiTheme="majorHAnsi" w:eastAsiaTheme="minorEastAsia" w:hAnsiTheme="majorHAnsi" w:cstheme="majorHAnsi"/>
          <w:szCs w:val="22"/>
        </w:rPr>
      </w:pPr>
    </w:p>
    <w:p w:rsidR="00D80D3A" w:rsidRDefault="008A6169" w:rsidP="00392D22">
      <w:pPr>
        <w:rPr>
          <w:rFonts w:asciiTheme="majorHAnsi" w:eastAsiaTheme="minorEastAsia" w:hAnsiTheme="majorHAnsi" w:cstheme="majorHAnsi"/>
          <w:szCs w:val="22"/>
        </w:rPr>
      </w:pPr>
      <w:r w:rsidRPr="00270331">
        <w:rPr>
          <w:rFonts w:asciiTheme="majorHAnsi" w:eastAsiaTheme="minorEastAsia" w:hAnsiTheme="majorHAnsi" w:cstheme="majorHAnsi"/>
          <w:szCs w:val="22"/>
        </w:rPr>
        <w:t xml:space="preserve">Thank you. </w:t>
      </w:r>
    </w:p>
    <w:p w:rsidR="000E33FA" w:rsidRDefault="000E33FA" w:rsidP="00392D22">
      <w:pPr>
        <w:rPr>
          <w:rFonts w:asciiTheme="majorHAnsi" w:eastAsiaTheme="minorEastAsia" w:hAnsiTheme="majorHAnsi" w:cstheme="majorHAnsi"/>
          <w:szCs w:val="22"/>
        </w:rPr>
      </w:pPr>
    </w:p>
    <w:p w:rsidR="000E33FA" w:rsidRPr="00A155E2" w:rsidRDefault="000E33FA" w:rsidP="000E33FA">
      <w:pPr>
        <w:jc w:val="center"/>
        <w:rPr>
          <w:rFonts w:asciiTheme="majorHAnsi" w:eastAsiaTheme="minorEastAsia" w:hAnsiTheme="majorHAnsi" w:cstheme="majorHAnsi"/>
          <w:szCs w:val="22"/>
        </w:rPr>
      </w:pPr>
      <w:r>
        <w:rPr>
          <w:sz w:val="22"/>
          <w:szCs w:val="22"/>
        </w:rPr>
        <w:t>This is a computer-generated document. No signature is required.</w:t>
      </w:r>
    </w:p>
    <w:sectPr w:rsidR="000E33FA" w:rsidRPr="00A155E2" w:rsidSect="00392D22">
      <w:pgSz w:w="11906" w:h="16838" w:code="9"/>
      <w:pgMar w:top="720" w:right="720" w:bottom="720" w:left="720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157" w:rsidRDefault="005E0157" w:rsidP="00106EC7">
      <w:r>
        <w:separator/>
      </w:r>
    </w:p>
  </w:endnote>
  <w:endnote w:type="continuationSeparator" w:id="0">
    <w:p w:rsidR="005E0157" w:rsidRDefault="005E0157" w:rsidP="0010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157" w:rsidRDefault="005E0157" w:rsidP="00106EC7">
      <w:r>
        <w:separator/>
      </w:r>
    </w:p>
  </w:footnote>
  <w:footnote w:type="continuationSeparator" w:id="0">
    <w:p w:rsidR="005E0157" w:rsidRDefault="005E0157" w:rsidP="00106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F160E"/>
    <w:multiLevelType w:val="hybridMultilevel"/>
    <w:tmpl w:val="9DD6ACD8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39D7D61"/>
    <w:multiLevelType w:val="hybridMultilevel"/>
    <w:tmpl w:val="8952B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5F280D"/>
    <w:multiLevelType w:val="hybridMultilevel"/>
    <w:tmpl w:val="D9566DFE"/>
    <w:lvl w:ilvl="0" w:tplc="D4B6DF94">
      <w:numFmt w:val="bullet"/>
      <w:lvlText w:val="・"/>
      <w:lvlJc w:val="left"/>
      <w:pPr>
        <w:ind w:left="927" w:hanging="360"/>
      </w:pPr>
      <w:rPr>
        <w:rFonts w:ascii="MS Mincho" w:eastAsia="MS Mincho" w:hAnsi="MS Mincho" w:cstheme="majorHAnsi" w:hint="eastAsia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CC1"/>
    <w:rsid w:val="00001D36"/>
    <w:rsid w:val="000020F8"/>
    <w:rsid w:val="00004C21"/>
    <w:rsid w:val="000435A9"/>
    <w:rsid w:val="00057A0B"/>
    <w:rsid w:val="000B0684"/>
    <w:rsid w:val="000B3205"/>
    <w:rsid w:val="000B7F93"/>
    <w:rsid w:val="000C111C"/>
    <w:rsid w:val="000E33FA"/>
    <w:rsid w:val="000E37A8"/>
    <w:rsid w:val="000F1683"/>
    <w:rsid w:val="00106EC7"/>
    <w:rsid w:val="001232F5"/>
    <w:rsid w:val="00143E37"/>
    <w:rsid w:val="001B651A"/>
    <w:rsid w:val="0022505C"/>
    <w:rsid w:val="002423C0"/>
    <w:rsid w:val="0026588B"/>
    <w:rsid w:val="00270331"/>
    <w:rsid w:val="0028395A"/>
    <w:rsid w:val="00290A84"/>
    <w:rsid w:val="00291F82"/>
    <w:rsid w:val="002C0C55"/>
    <w:rsid w:val="002F1126"/>
    <w:rsid w:val="002F53DC"/>
    <w:rsid w:val="00341A9E"/>
    <w:rsid w:val="00355C69"/>
    <w:rsid w:val="00360E8E"/>
    <w:rsid w:val="003864E5"/>
    <w:rsid w:val="00392D22"/>
    <w:rsid w:val="0039617F"/>
    <w:rsid w:val="003A57AB"/>
    <w:rsid w:val="003C39AA"/>
    <w:rsid w:val="003C794B"/>
    <w:rsid w:val="003D72F7"/>
    <w:rsid w:val="003E7656"/>
    <w:rsid w:val="003E7660"/>
    <w:rsid w:val="00401CCB"/>
    <w:rsid w:val="0041188A"/>
    <w:rsid w:val="004320A7"/>
    <w:rsid w:val="004348A1"/>
    <w:rsid w:val="00445F45"/>
    <w:rsid w:val="00446C1D"/>
    <w:rsid w:val="00450EC9"/>
    <w:rsid w:val="00451444"/>
    <w:rsid w:val="00467334"/>
    <w:rsid w:val="004A6A8D"/>
    <w:rsid w:val="004E3F1F"/>
    <w:rsid w:val="0050082D"/>
    <w:rsid w:val="00521F87"/>
    <w:rsid w:val="00541D7F"/>
    <w:rsid w:val="005579BE"/>
    <w:rsid w:val="005A303C"/>
    <w:rsid w:val="005B56B2"/>
    <w:rsid w:val="005D4D7A"/>
    <w:rsid w:val="005E0157"/>
    <w:rsid w:val="00653C59"/>
    <w:rsid w:val="00662562"/>
    <w:rsid w:val="006719F5"/>
    <w:rsid w:val="006738C8"/>
    <w:rsid w:val="0069457A"/>
    <w:rsid w:val="00697A17"/>
    <w:rsid w:val="006B1647"/>
    <w:rsid w:val="006C4FB6"/>
    <w:rsid w:val="006C7AED"/>
    <w:rsid w:val="006F1A47"/>
    <w:rsid w:val="00715A14"/>
    <w:rsid w:val="007615B8"/>
    <w:rsid w:val="0076552C"/>
    <w:rsid w:val="00784EE8"/>
    <w:rsid w:val="00786E98"/>
    <w:rsid w:val="007879C7"/>
    <w:rsid w:val="0079330F"/>
    <w:rsid w:val="00830B61"/>
    <w:rsid w:val="0083169B"/>
    <w:rsid w:val="00846420"/>
    <w:rsid w:val="008869DA"/>
    <w:rsid w:val="008905B3"/>
    <w:rsid w:val="008946B8"/>
    <w:rsid w:val="008A6169"/>
    <w:rsid w:val="008C00AA"/>
    <w:rsid w:val="008C6A53"/>
    <w:rsid w:val="008F62FB"/>
    <w:rsid w:val="0092141A"/>
    <w:rsid w:val="009343BC"/>
    <w:rsid w:val="00946EBC"/>
    <w:rsid w:val="009B2494"/>
    <w:rsid w:val="009E374C"/>
    <w:rsid w:val="009F73B9"/>
    <w:rsid w:val="00A06D12"/>
    <w:rsid w:val="00A155E2"/>
    <w:rsid w:val="00A532E9"/>
    <w:rsid w:val="00A65F90"/>
    <w:rsid w:val="00A86D3E"/>
    <w:rsid w:val="00A91B67"/>
    <w:rsid w:val="00A92ED3"/>
    <w:rsid w:val="00AC0A93"/>
    <w:rsid w:val="00AD10FE"/>
    <w:rsid w:val="00AF77B0"/>
    <w:rsid w:val="00B0253F"/>
    <w:rsid w:val="00B1698A"/>
    <w:rsid w:val="00B17F99"/>
    <w:rsid w:val="00B2110E"/>
    <w:rsid w:val="00B3215F"/>
    <w:rsid w:val="00B37D78"/>
    <w:rsid w:val="00B42DB9"/>
    <w:rsid w:val="00BC121B"/>
    <w:rsid w:val="00BD11A7"/>
    <w:rsid w:val="00C023A5"/>
    <w:rsid w:val="00C070AF"/>
    <w:rsid w:val="00C26748"/>
    <w:rsid w:val="00C46CA3"/>
    <w:rsid w:val="00CA11C3"/>
    <w:rsid w:val="00CB7461"/>
    <w:rsid w:val="00CC1FF0"/>
    <w:rsid w:val="00CE5F6A"/>
    <w:rsid w:val="00D10379"/>
    <w:rsid w:val="00D42FCE"/>
    <w:rsid w:val="00D460A8"/>
    <w:rsid w:val="00D63178"/>
    <w:rsid w:val="00D80D3A"/>
    <w:rsid w:val="00DA77FF"/>
    <w:rsid w:val="00DB10F3"/>
    <w:rsid w:val="00DC3EE8"/>
    <w:rsid w:val="00DC674C"/>
    <w:rsid w:val="00E37C72"/>
    <w:rsid w:val="00E45CC1"/>
    <w:rsid w:val="00E67101"/>
    <w:rsid w:val="00E73B3F"/>
    <w:rsid w:val="00E867D7"/>
    <w:rsid w:val="00E87A43"/>
    <w:rsid w:val="00EC1ACC"/>
    <w:rsid w:val="00EF35B1"/>
    <w:rsid w:val="00F1744F"/>
    <w:rsid w:val="00F265C5"/>
    <w:rsid w:val="00F464AE"/>
    <w:rsid w:val="00F47BC3"/>
    <w:rsid w:val="00F5395A"/>
    <w:rsid w:val="00F82A01"/>
    <w:rsid w:val="00F90EC5"/>
    <w:rsid w:val="00FC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CC1"/>
    <w:pPr>
      <w:widowControl w:val="0"/>
      <w:jc w:val="both"/>
    </w:pPr>
    <w:rPr>
      <w:rFonts w:ascii="Century" w:eastAsia="MS Mincho" w:hAnsi="Century" w:cs="Century"/>
      <w:szCs w:val="21"/>
    </w:rPr>
  </w:style>
  <w:style w:type="paragraph" w:styleId="Heading1">
    <w:name w:val="heading 1"/>
    <w:basedOn w:val="Normal"/>
    <w:next w:val="Normal"/>
    <w:link w:val="Heading1Char"/>
    <w:qFormat/>
    <w:rsid w:val="00B37D78"/>
    <w:pPr>
      <w:keepNext/>
      <w:widowControl/>
      <w:pBdr>
        <w:bottom w:val="single" w:sz="4" w:space="1" w:color="auto"/>
      </w:pBdr>
      <w:jc w:val="left"/>
      <w:outlineLvl w:val="0"/>
    </w:pPr>
    <w:rPr>
      <w:rFonts w:ascii="Arial" w:eastAsia="Times New Roman" w:hAnsi="Arial" w:cs="Times New Roman"/>
      <w:b/>
      <w:color w:val="000080"/>
      <w:kern w:val="0"/>
      <w:sz w:val="28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losing">
    <w:name w:val="Closing"/>
    <w:basedOn w:val="Normal"/>
    <w:link w:val="ClosingChar"/>
    <w:uiPriority w:val="99"/>
    <w:unhideWhenUsed/>
    <w:rsid w:val="00E45CC1"/>
    <w:pPr>
      <w:jc w:val="right"/>
    </w:pPr>
    <w:rPr>
      <w:rFonts w:cs="Times New Roman"/>
      <w:kern w:val="0"/>
      <w:sz w:val="20"/>
      <w:szCs w:val="20"/>
      <w:lang w:val="x-none" w:eastAsia="x-none"/>
    </w:rPr>
  </w:style>
  <w:style w:type="character" w:customStyle="1" w:styleId="ClosingChar">
    <w:name w:val="Closing Char"/>
    <w:basedOn w:val="DefaultParagraphFont"/>
    <w:link w:val="Closing"/>
    <w:uiPriority w:val="99"/>
    <w:rsid w:val="00E45CC1"/>
    <w:rPr>
      <w:rFonts w:ascii="Century" w:eastAsia="MS Mincho" w:hAnsi="Century" w:cs="Times New Roman"/>
      <w:kern w:val="0"/>
      <w:sz w:val="20"/>
      <w:szCs w:val="20"/>
      <w:lang w:val="x-none" w:eastAsia="x-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45CC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45CC1"/>
    <w:rPr>
      <w:rFonts w:ascii="Century" w:eastAsia="MS Mincho" w:hAnsi="Century" w:cs="Century"/>
      <w:szCs w:val="21"/>
    </w:rPr>
  </w:style>
  <w:style w:type="paragraph" w:styleId="Header">
    <w:name w:val="header"/>
    <w:basedOn w:val="Normal"/>
    <w:link w:val="HeaderChar"/>
    <w:uiPriority w:val="99"/>
    <w:unhideWhenUsed/>
    <w:rsid w:val="00106EC7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06EC7"/>
    <w:rPr>
      <w:rFonts w:ascii="Century" w:eastAsia="MS Mincho" w:hAnsi="Century" w:cs="Century"/>
      <w:szCs w:val="21"/>
    </w:rPr>
  </w:style>
  <w:style w:type="paragraph" w:styleId="Footer">
    <w:name w:val="footer"/>
    <w:basedOn w:val="Normal"/>
    <w:link w:val="FooterChar"/>
    <w:uiPriority w:val="99"/>
    <w:unhideWhenUsed/>
    <w:rsid w:val="00106EC7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06EC7"/>
    <w:rPr>
      <w:rFonts w:ascii="Century" w:eastAsia="MS Mincho" w:hAnsi="Century" w:cs="Century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EC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EC7"/>
    <w:rPr>
      <w:rFonts w:asciiTheme="majorHAnsi" w:eastAsiaTheme="majorEastAsia" w:hAnsiTheme="majorHAnsi" w:cstheme="majorBid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F73B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73B9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73B9"/>
    <w:rPr>
      <w:rFonts w:ascii="Century" w:eastAsia="MS Mincho" w:hAnsi="Century" w:cs="Century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3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3B9"/>
    <w:rPr>
      <w:rFonts w:ascii="Century" w:eastAsia="MS Mincho" w:hAnsi="Century" w:cs="Century"/>
      <w:b/>
      <w:bCs/>
      <w:szCs w:val="21"/>
    </w:rPr>
  </w:style>
  <w:style w:type="paragraph" w:styleId="Revision">
    <w:name w:val="Revision"/>
    <w:hidden/>
    <w:uiPriority w:val="99"/>
    <w:semiHidden/>
    <w:rsid w:val="009F73B9"/>
    <w:rPr>
      <w:rFonts w:ascii="Century" w:eastAsia="MS Mincho" w:hAnsi="Century" w:cs="Century"/>
      <w:szCs w:val="21"/>
    </w:rPr>
  </w:style>
  <w:style w:type="paragraph" w:styleId="ListParagraph">
    <w:name w:val="List Paragraph"/>
    <w:basedOn w:val="Normal"/>
    <w:uiPriority w:val="34"/>
    <w:qFormat/>
    <w:rsid w:val="00EF35B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37D78"/>
    <w:rPr>
      <w:rFonts w:ascii="Arial" w:eastAsia="Times New Roman" w:hAnsi="Arial" w:cs="Times New Roman"/>
      <w:b/>
      <w:color w:val="000080"/>
      <w:kern w:val="0"/>
      <w:sz w:val="28"/>
      <w:szCs w:val="20"/>
      <w:lang w:val="en-GB" w:eastAsia="en-US"/>
    </w:rPr>
  </w:style>
  <w:style w:type="paragraph" w:customStyle="1" w:styleId="Default">
    <w:name w:val="Default"/>
    <w:rsid w:val="000E33FA"/>
    <w:pPr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CC1"/>
    <w:pPr>
      <w:widowControl w:val="0"/>
      <w:jc w:val="both"/>
    </w:pPr>
    <w:rPr>
      <w:rFonts w:ascii="Century" w:eastAsia="MS Mincho" w:hAnsi="Century" w:cs="Century"/>
      <w:szCs w:val="21"/>
    </w:rPr>
  </w:style>
  <w:style w:type="paragraph" w:styleId="Heading1">
    <w:name w:val="heading 1"/>
    <w:basedOn w:val="Normal"/>
    <w:next w:val="Normal"/>
    <w:link w:val="Heading1Char"/>
    <w:qFormat/>
    <w:rsid w:val="00B37D78"/>
    <w:pPr>
      <w:keepNext/>
      <w:widowControl/>
      <w:pBdr>
        <w:bottom w:val="single" w:sz="4" w:space="1" w:color="auto"/>
      </w:pBdr>
      <w:jc w:val="left"/>
      <w:outlineLvl w:val="0"/>
    </w:pPr>
    <w:rPr>
      <w:rFonts w:ascii="Arial" w:eastAsia="Times New Roman" w:hAnsi="Arial" w:cs="Times New Roman"/>
      <w:b/>
      <w:color w:val="000080"/>
      <w:kern w:val="0"/>
      <w:sz w:val="28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losing">
    <w:name w:val="Closing"/>
    <w:basedOn w:val="Normal"/>
    <w:link w:val="ClosingChar"/>
    <w:uiPriority w:val="99"/>
    <w:unhideWhenUsed/>
    <w:rsid w:val="00E45CC1"/>
    <w:pPr>
      <w:jc w:val="right"/>
    </w:pPr>
    <w:rPr>
      <w:rFonts w:cs="Times New Roman"/>
      <w:kern w:val="0"/>
      <w:sz w:val="20"/>
      <w:szCs w:val="20"/>
      <w:lang w:val="x-none" w:eastAsia="x-none"/>
    </w:rPr>
  </w:style>
  <w:style w:type="character" w:customStyle="1" w:styleId="ClosingChar">
    <w:name w:val="Closing Char"/>
    <w:basedOn w:val="DefaultParagraphFont"/>
    <w:link w:val="Closing"/>
    <w:uiPriority w:val="99"/>
    <w:rsid w:val="00E45CC1"/>
    <w:rPr>
      <w:rFonts w:ascii="Century" w:eastAsia="MS Mincho" w:hAnsi="Century" w:cs="Times New Roman"/>
      <w:kern w:val="0"/>
      <w:sz w:val="20"/>
      <w:szCs w:val="20"/>
      <w:lang w:val="x-none" w:eastAsia="x-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45CC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45CC1"/>
    <w:rPr>
      <w:rFonts w:ascii="Century" w:eastAsia="MS Mincho" w:hAnsi="Century" w:cs="Century"/>
      <w:szCs w:val="21"/>
    </w:rPr>
  </w:style>
  <w:style w:type="paragraph" w:styleId="Header">
    <w:name w:val="header"/>
    <w:basedOn w:val="Normal"/>
    <w:link w:val="HeaderChar"/>
    <w:uiPriority w:val="99"/>
    <w:unhideWhenUsed/>
    <w:rsid w:val="00106EC7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06EC7"/>
    <w:rPr>
      <w:rFonts w:ascii="Century" w:eastAsia="MS Mincho" w:hAnsi="Century" w:cs="Century"/>
      <w:szCs w:val="21"/>
    </w:rPr>
  </w:style>
  <w:style w:type="paragraph" w:styleId="Footer">
    <w:name w:val="footer"/>
    <w:basedOn w:val="Normal"/>
    <w:link w:val="FooterChar"/>
    <w:uiPriority w:val="99"/>
    <w:unhideWhenUsed/>
    <w:rsid w:val="00106EC7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06EC7"/>
    <w:rPr>
      <w:rFonts w:ascii="Century" w:eastAsia="MS Mincho" w:hAnsi="Century" w:cs="Century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EC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EC7"/>
    <w:rPr>
      <w:rFonts w:asciiTheme="majorHAnsi" w:eastAsiaTheme="majorEastAsia" w:hAnsiTheme="majorHAnsi" w:cstheme="majorBid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F73B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73B9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73B9"/>
    <w:rPr>
      <w:rFonts w:ascii="Century" w:eastAsia="MS Mincho" w:hAnsi="Century" w:cs="Century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3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3B9"/>
    <w:rPr>
      <w:rFonts w:ascii="Century" w:eastAsia="MS Mincho" w:hAnsi="Century" w:cs="Century"/>
      <w:b/>
      <w:bCs/>
      <w:szCs w:val="21"/>
    </w:rPr>
  </w:style>
  <w:style w:type="paragraph" w:styleId="Revision">
    <w:name w:val="Revision"/>
    <w:hidden/>
    <w:uiPriority w:val="99"/>
    <w:semiHidden/>
    <w:rsid w:val="009F73B9"/>
    <w:rPr>
      <w:rFonts w:ascii="Century" w:eastAsia="MS Mincho" w:hAnsi="Century" w:cs="Century"/>
      <w:szCs w:val="21"/>
    </w:rPr>
  </w:style>
  <w:style w:type="paragraph" w:styleId="ListParagraph">
    <w:name w:val="List Paragraph"/>
    <w:basedOn w:val="Normal"/>
    <w:uiPriority w:val="34"/>
    <w:qFormat/>
    <w:rsid w:val="00EF35B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37D78"/>
    <w:rPr>
      <w:rFonts w:ascii="Arial" w:eastAsia="Times New Roman" w:hAnsi="Arial" w:cs="Times New Roman"/>
      <w:b/>
      <w:color w:val="000080"/>
      <w:kern w:val="0"/>
      <w:sz w:val="28"/>
      <w:szCs w:val="20"/>
      <w:lang w:val="en-GB" w:eastAsia="en-US"/>
    </w:rPr>
  </w:style>
  <w:style w:type="paragraph" w:customStyle="1" w:styleId="Default">
    <w:name w:val="Default"/>
    <w:rsid w:val="000E33FA"/>
    <w:pPr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2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EC870-35DB-4FE9-85C9-7640D7792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s870109</dc:creator>
  <cp:lastModifiedBy>Bryan Toh</cp:lastModifiedBy>
  <cp:revision>8</cp:revision>
  <cp:lastPrinted>2017-12-28T07:54:00Z</cp:lastPrinted>
  <dcterms:created xsi:type="dcterms:W3CDTF">2017-12-04T06:48:00Z</dcterms:created>
  <dcterms:modified xsi:type="dcterms:W3CDTF">2017-12-28T07:56:00Z</dcterms:modified>
</cp:coreProperties>
</file>